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40525">
      <w:pPr>
        <w:rPr>
          <w:rFonts w:hint="eastAsia" w:ascii="Times" w:hAnsi="Times" w:eastAsia="黑体" w:cs="Arial"/>
          <w:szCs w:val="21"/>
          <w:lang w:val="en-GB" w:eastAsia="zh-CN"/>
        </w:rPr>
      </w:pPr>
      <w:bookmarkStart w:id="39" w:name="_GoBack"/>
      <w:bookmarkEnd w:id="39"/>
      <w:r>
        <w:rPr>
          <w:rFonts w:ascii="Times" w:hAnsi="Times" w:eastAsia="黑体" w:cs="Arial"/>
          <w:szCs w:val="21"/>
        </w:rPr>
        <w:drawing>
          <wp:anchor distT="0" distB="0" distL="114300" distR="114300" simplePos="0" relativeHeight="251659264" behindDoc="0" locked="1" layoutInCell="1" allowOverlap="1">
            <wp:simplePos x="0" y="0"/>
            <wp:positionH relativeFrom="rightMargin">
              <wp:posOffset>-2376170</wp:posOffset>
            </wp:positionH>
            <wp:positionV relativeFrom="topMargin">
              <wp:posOffset>683895</wp:posOffset>
            </wp:positionV>
            <wp:extent cx="2141855" cy="575945"/>
            <wp:effectExtent l="0" t="0" r="4445" b="0"/>
            <wp:wrapNone/>
            <wp:docPr id="4" name="图片 3" descr="图片包含 游戏机, 画&#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图片包含 游戏机, 画&#10;&#10;描述已自动生成"/>
                    <pic:cNvPicPr>
                      <a:picLocks noChangeAspect="1"/>
                    </pic:cNvPicPr>
                  </pic:nvPicPr>
                  <pic:blipFill>
                    <a:blip r:embed="rId11" cstate="print">
                      <a:extLst>
                        <a:ext uri="{28A0092B-C50C-407E-A947-70E740481C1C}">
                          <a14:useLocalDpi xmlns:a14="http://schemas.microsoft.com/office/drawing/2010/main" val="0"/>
                        </a:ext>
                      </a:extLst>
                    </a:blip>
                    <a:srcRect l="10063" t="24212" r="9608" b="13223"/>
                    <a:stretch>
                      <a:fillRect/>
                    </a:stretch>
                  </pic:blipFill>
                  <pic:spPr>
                    <a:xfrm>
                      <a:off x="0" y="0"/>
                      <a:ext cx="2142000" cy="576000"/>
                    </a:xfrm>
                    <a:prstGeom prst="rect">
                      <a:avLst/>
                    </a:prstGeom>
                    <a:noFill/>
                    <a:ln>
                      <a:noFill/>
                    </a:ln>
                  </pic:spPr>
                </pic:pic>
              </a:graphicData>
            </a:graphic>
          </wp:anchor>
        </w:drawing>
      </w:r>
      <w:r>
        <w:rPr>
          <w:rFonts w:ascii="Times" w:hAnsi="Times" w:eastAsia="黑体" w:cs="Arial"/>
          <w:szCs w:val="21"/>
          <w:lang w:val="en-GB"/>
        </w:rPr>
        <w:t>ICS XX.XXX.XX</w:t>
      </w:r>
      <w:r>
        <w:rPr>
          <w:rFonts w:hint="eastAsia" w:ascii="Times" w:hAnsi="Times" w:eastAsia="黑体" w:cs="Arial"/>
          <w:szCs w:val="21"/>
          <w:lang w:val="en-GB" w:eastAsia="zh-CN"/>
        </w:rPr>
        <w:tab/>
      </w:r>
    </w:p>
    <w:p w14:paraId="30CD2EA4">
      <w:pPr>
        <w:rPr>
          <w:rFonts w:ascii="Times" w:hAnsi="Times" w:eastAsia="黑体" w:cs="Arial"/>
          <w:szCs w:val="21"/>
          <w:lang w:val="en-GB"/>
        </w:rPr>
      </w:pPr>
      <w:r>
        <w:rPr>
          <w:rFonts w:ascii="Times" w:hAnsi="Times" w:eastAsia="黑体" w:cs="Arial"/>
          <w:szCs w:val="21"/>
          <w:lang w:val="en-GB"/>
        </w:rPr>
        <w:t>CCS X XX</w:t>
      </w:r>
    </w:p>
    <w:p w14:paraId="63ED6AD8">
      <w:pPr>
        <w:rPr>
          <w:rFonts w:ascii="Times New Roman" w:hAnsi="Times New Roman" w:eastAsia="黑体" w:cs="Times New Roman"/>
          <w:lang w:val="en-GB"/>
        </w:rPr>
      </w:pPr>
    </w:p>
    <w:p w14:paraId="32675AF5">
      <w:pPr>
        <w:rPr>
          <w:rFonts w:ascii="Times New Roman" w:hAnsi="Times New Roman" w:eastAsia="黑体" w:cs="Times New Roman"/>
          <w:lang w:val="en-GB"/>
        </w:rPr>
      </w:pPr>
    </w:p>
    <w:p w14:paraId="4A9FC702">
      <w:pPr>
        <w:widowControl/>
        <w:tabs>
          <w:tab w:val="left" w:pos="1843"/>
          <w:tab w:val="left" w:pos="5812"/>
        </w:tabs>
        <w:jc w:val="center"/>
        <w:rPr>
          <w:rFonts w:ascii="Times New Roman" w:hAnsi="Times New Roman" w:eastAsia="黑体" w:cs="Times New Roman"/>
          <w:color w:val="000000" w:themeColor="text1"/>
          <w:kern w:val="0"/>
          <w:sz w:val="44"/>
          <w:szCs w:val="44"/>
        </w:rPr>
      </w:pPr>
    </w:p>
    <w:p w14:paraId="20874FEF">
      <w:pPr>
        <w:widowControl/>
        <w:tabs>
          <w:tab w:val="left" w:pos="1843"/>
          <w:tab w:val="left" w:pos="5812"/>
        </w:tabs>
        <w:jc w:val="center"/>
        <w:rPr>
          <w:rFonts w:hint="default" w:ascii="Times New Roman" w:hAnsi="Times New Roman" w:eastAsia="黑体" w:cs="Times New Roman"/>
          <w:b/>
          <w:bCs/>
          <w:color w:val="000000" w:themeColor="text1"/>
          <w:kern w:val="0"/>
          <w:sz w:val="72"/>
          <w:szCs w:val="72"/>
          <w:lang w:val="en-US" w:eastAsia="zh-CN"/>
        </w:rPr>
      </w:pPr>
      <w:r>
        <w:rPr>
          <w:rFonts w:hint="default" w:ascii="Times New Roman" w:hAnsi="Times New Roman" w:eastAsia="黑体" w:cs="Times New Roman"/>
          <w:b/>
          <w:bCs/>
          <w:color w:val="000000" w:themeColor="text1"/>
          <w:kern w:val="0"/>
          <w:sz w:val="72"/>
          <w:szCs w:val="72"/>
        </w:rPr>
        <w:t xml:space="preserve"> </w:t>
      </w:r>
      <w:r>
        <w:rPr>
          <w:rFonts w:hint="default" w:ascii="Times New Roman" w:hAnsi="Times New Roman" w:eastAsia="黑体" w:cs="Times New Roman"/>
          <w:b/>
          <w:bCs/>
          <w:color w:val="000000" w:themeColor="text1"/>
          <w:kern w:val="0"/>
          <w:sz w:val="72"/>
          <w:szCs w:val="72"/>
          <w:lang w:val="en-US" w:eastAsia="zh-CN"/>
        </w:rPr>
        <w:t>A</w:t>
      </w:r>
      <w:r>
        <w:rPr>
          <w:rFonts w:hint="default" w:ascii="Times New Roman" w:hAnsi="Times New Roman" w:eastAsia="黑体" w:cs="Times New Roman"/>
          <w:b/>
          <w:bCs/>
          <w:color w:val="000000" w:themeColor="text1"/>
          <w:kern w:val="0"/>
          <w:sz w:val="72"/>
          <w:szCs w:val="72"/>
        </w:rPr>
        <w:t xml:space="preserve">ssociation </w:t>
      </w:r>
      <w:r>
        <w:rPr>
          <w:rFonts w:hint="default" w:ascii="Times New Roman" w:hAnsi="Times New Roman" w:eastAsia="黑体" w:cs="Times New Roman"/>
          <w:b/>
          <w:bCs/>
          <w:color w:val="000000" w:themeColor="text1"/>
          <w:kern w:val="0"/>
          <w:sz w:val="72"/>
          <w:szCs w:val="72"/>
          <w:lang w:val="en-US" w:eastAsia="zh-CN"/>
        </w:rPr>
        <w:t>Standard</w:t>
      </w:r>
    </w:p>
    <w:p w14:paraId="292F939C">
      <w:pPr>
        <w:jc w:val="right"/>
        <w:rPr>
          <w:rFonts w:hint="default" w:ascii="Times New Roman" w:hAnsi="Times New Roman" w:eastAsia="黑体" w:cs="Times New Roman"/>
          <w:sz w:val="28"/>
          <w:szCs w:val="28"/>
          <w:lang w:val="en-US" w:eastAsia="zh-CN"/>
        </w:rPr>
      </w:pPr>
      <w:r>
        <w:rPr>
          <w:rFonts w:ascii="Times New Roman" w:hAnsi="Times New Roman" w:eastAsia="黑体" w:cs="Times New Roman"/>
          <w:sz w:val="28"/>
          <w:szCs w:val="28"/>
          <w:lang w:val="en-GB"/>
        </w:rPr>
        <w:t xml:space="preserve">T/CSTM </w:t>
      </w:r>
      <w:r>
        <w:rPr>
          <w:rFonts w:hint="eastAsia" w:ascii="Times New Roman" w:hAnsi="Times New Roman" w:eastAsia="黑体" w:cs="Times New Roman"/>
          <w:sz w:val="28"/>
          <w:szCs w:val="28"/>
          <w:lang w:val="en-US" w:eastAsia="zh-CN"/>
        </w:rPr>
        <w:t>XXXXXE</w:t>
      </w:r>
      <w:r>
        <w:rPr>
          <w:rFonts w:ascii="Times New Roman" w:hAnsi="Times New Roman" w:eastAsia="黑体" w:cs="Times New Roman"/>
          <w:sz w:val="28"/>
          <w:szCs w:val="28"/>
          <w:lang w:val="en-GB"/>
        </w:rPr>
        <w:t>—20</w:t>
      </w:r>
      <w:r>
        <w:rPr>
          <w:rFonts w:hint="eastAsia" w:ascii="Times New Roman" w:hAnsi="Times New Roman" w:eastAsia="黑体" w:cs="Times New Roman"/>
          <w:sz w:val="28"/>
          <w:szCs w:val="28"/>
          <w:lang w:val="en-US" w:eastAsia="zh-CN"/>
        </w:rPr>
        <w:t>X</w:t>
      </w:r>
      <w:r>
        <w:rPr>
          <w:rFonts w:ascii="Times New Roman" w:hAnsi="Times New Roman" w:eastAsia="黑体" w:cs="Times New Roman"/>
          <w:sz w:val="28"/>
          <w:szCs w:val="28"/>
          <w:lang w:val="en-GB"/>
        </w:rPr>
        <w:t>X</w:t>
      </w:r>
    </w:p>
    <w:p w14:paraId="57DDCC8B">
      <w:pPr>
        <w:jc w:val="left"/>
        <w:rPr>
          <w:rFonts w:ascii="Times New Roman" w:hAnsi="Times New Roman" w:eastAsia="黑体" w:cs="Times New Roman"/>
          <w:lang w:val="en-GB"/>
        </w:rPr>
      </w:pPr>
      <w:r>
        <w:rPr>
          <w:rFonts w:ascii="Times New Roman" w:hAnsi="Times New Roman" w:eastAsia="黑体" w:cs="Times New Roman"/>
          <w:lang w:val="en-GB"/>
        </w:rPr>
        <w:pict>
          <v:rect id="_x0000_i1025" o:spt="1" style="height:0.05pt;width:481.85pt;" fillcolor="#A0A0A0" filled="t" stroked="f" coordsize="21600,21600" o:hr="t" o:hrstd="t" o:hralign="center">
            <v:path/>
            <v:fill on="t" focussize="0,0"/>
            <v:stroke on="f"/>
            <v:imagedata o:title=""/>
            <o:lock v:ext="edit"/>
            <w10:wrap type="none"/>
            <w10:anchorlock/>
          </v:rect>
        </w:pict>
      </w:r>
    </w:p>
    <w:p w14:paraId="61122AE5">
      <w:pPr>
        <w:jc w:val="left"/>
        <w:rPr>
          <w:rFonts w:ascii="Times New Roman" w:hAnsi="Times New Roman" w:eastAsia="黑体" w:cs="Times New Roman"/>
          <w:lang w:val="en-GB"/>
        </w:rPr>
      </w:pPr>
    </w:p>
    <w:p w14:paraId="5543D398">
      <w:pPr>
        <w:jc w:val="left"/>
        <w:rPr>
          <w:rFonts w:ascii="Times New Roman" w:hAnsi="Times New Roman" w:eastAsia="黑体" w:cs="Times New Roman"/>
          <w:lang w:val="en-GB"/>
        </w:rPr>
      </w:pPr>
    </w:p>
    <w:p w14:paraId="1BE6DEAD">
      <w:pPr>
        <w:jc w:val="left"/>
        <w:rPr>
          <w:rFonts w:ascii="Times New Roman" w:hAnsi="Times New Roman" w:eastAsia="黑体" w:cs="Times New Roman"/>
          <w:lang w:val="en-GB"/>
        </w:rPr>
      </w:pPr>
    </w:p>
    <w:p w14:paraId="7F5E7F5D">
      <w:pPr>
        <w:jc w:val="left"/>
        <w:rPr>
          <w:rFonts w:ascii="Times New Roman" w:hAnsi="Times New Roman" w:eastAsia="黑体" w:cs="Times New Roman"/>
          <w:lang w:val="en-GB"/>
        </w:rPr>
      </w:pPr>
    </w:p>
    <w:p w14:paraId="675A5222">
      <w:pPr>
        <w:jc w:val="left"/>
        <w:rPr>
          <w:rFonts w:ascii="Times New Roman" w:hAnsi="Times New Roman" w:eastAsia="黑体" w:cs="Times New Roman"/>
          <w:lang w:val="en-GB"/>
        </w:rPr>
      </w:pPr>
    </w:p>
    <w:p w14:paraId="09546BC9">
      <w:pPr>
        <w:jc w:val="left"/>
        <w:rPr>
          <w:rFonts w:ascii="Times New Roman" w:hAnsi="Times New Roman" w:eastAsia="黑体" w:cs="Times New Roman"/>
          <w:lang w:val="en-GB"/>
        </w:rPr>
      </w:pPr>
    </w:p>
    <w:p w14:paraId="52099376">
      <w:pPr>
        <w:jc w:val="left"/>
        <w:rPr>
          <w:rFonts w:hint="eastAsia" w:ascii="Times New Roman" w:hAnsi="Times New Roman" w:eastAsia="黑体" w:cs="Times New Roman"/>
          <w:sz w:val="52"/>
          <w:szCs w:val="52"/>
          <w:lang w:val="en-GB" w:eastAsia="zh-CN"/>
        </w:rPr>
      </w:pPr>
      <w:r>
        <w:rPr>
          <w:rFonts w:ascii="Times New Roman" w:hAnsi="Times New Roman" w:eastAsia="黑体" w:cs="Times New Roman"/>
          <w:sz w:val="52"/>
          <w:szCs w:val="52"/>
          <w:lang w:val="en-GB"/>
        </w:rPr>
        <w:t>English Translation of The Document Title</w:t>
      </w:r>
    </w:p>
    <w:p w14:paraId="2289575B">
      <w:pPr>
        <w:jc w:val="left"/>
        <w:rPr>
          <w:rFonts w:ascii="Times New Roman" w:hAnsi="Times New Roman" w:eastAsia="黑体" w:cs="Times New Roman"/>
          <w:sz w:val="52"/>
          <w:szCs w:val="52"/>
          <w:lang w:val="en-GB"/>
        </w:rPr>
      </w:pPr>
      <w:r>
        <w:rPr>
          <w:rFonts w:ascii="Times New Roman" w:hAnsi="Times New Roman" w:eastAsia="黑体" w:cs="Times New Roman"/>
          <w:i/>
          <w:iCs/>
          <w:color w:val="FF0000"/>
          <w:sz w:val="18"/>
          <w:szCs w:val="18"/>
          <w:u w:val="single"/>
          <w:lang w:val="en-GB"/>
        </w:rPr>
        <w:t>(标准英文标题、一号、Times New Roman、左对齐)</w:t>
      </w:r>
    </w:p>
    <w:p w14:paraId="4F8D5663">
      <w:pPr>
        <w:spacing w:beforeLines="100"/>
        <w:jc w:val="left"/>
        <w:rPr>
          <w:rFonts w:ascii="Times New Roman" w:hAnsi="Times New Roman" w:eastAsia="黑体" w:cs="Times New Roman"/>
          <w:i/>
          <w:iCs/>
          <w:sz w:val="28"/>
          <w:szCs w:val="28"/>
          <w:lang w:val="en-GB"/>
        </w:rPr>
      </w:pPr>
      <w:r>
        <w:rPr>
          <w:rFonts w:ascii="Times New Roman" w:hAnsi="Times New Roman" w:eastAsia="黑体" w:cs="Times New Roman"/>
          <w:i/>
          <w:iCs/>
          <w:sz w:val="28"/>
          <w:szCs w:val="28"/>
          <w:lang w:val="en-GB"/>
        </w:rPr>
        <w:t xml:space="preserve">(English Translation) </w:t>
      </w:r>
      <w:r>
        <w:rPr>
          <w:rFonts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lang w:val="en-GB"/>
        </w:rPr>
        <w:t>外文翻译标识、四号、斜体、Times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Roman、左对齐)</w:t>
      </w:r>
    </w:p>
    <w:p w14:paraId="6BDECE7D">
      <w:pPr>
        <w:jc w:val="center"/>
        <w:rPr>
          <w:rFonts w:ascii="Times New Roman" w:hAnsi="Times New Roman" w:eastAsia="黑体" w:cs="Times New Roman"/>
          <w:sz w:val="44"/>
          <w:szCs w:val="44"/>
          <w:lang w:val="en-GB"/>
        </w:rPr>
      </w:pPr>
    </w:p>
    <w:p w14:paraId="4BDDE392">
      <w:pPr>
        <w:jc w:val="center"/>
        <w:rPr>
          <w:rFonts w:ascii="Times New Roman" w:hAnsi="Times New Roman" w:eastAsia="黑体" w:cs="Times New Roman"/>
          <w:sz w:val="44"/>
          <w:szCs w:val="44"/>
          <w:lang w:val="en-GB"/>
        </w:rPr>
      </w:pPr>
    </w:p>
    <w:p w14:paraId="141D85AC">
      <w:pPr>
        <w:jc w:val="center"/>
        <w:rPr>
          <w:rFonts w:ascii="Times New Roman" w:hAnsi="Times New Roman" w:eastAsia="黑体" w:cs="Times New Roman"/>
          <w:sz w:val="44"/>
          <w:szCs w:val="44"/>
          <w:lang w:val="en-GB"/>
        </w:rPr>
      </w:pPr>
    </w:p>
    <w:p w14:paraId="3854C24E">
      <w:pPr>
        <w:jc w:val="center"/>
        <w:rPr>
          <w:rFonts w:ascii="Times New Roman" w:hAnsi="Times New Roman" w:eastAsia="黑体" w:cs="Times New Roman"/>
          <w:sz w:val="44"/>
          <w:szCs w:val="44"/>
          <w:lang w:val="en-GB"/>
        </w:rPr>
      </w:pPr>
    </w:p>
    <w:p w14:paraId="24532357">
      <w:pPr>
        <w:jc w:val="center"/>
        <w:rPr>
          <w:rFonts w:ascii="Times New Roman" w:hAnsi="Times New Roman" w:eastAsia="黑体" w:cs="Times New Roman"/>
          <w:sz w:val="44"/>
          <w:szCs w:val="44"/>
          <w:lang w:val="en-GB"/>
        </w:rPr>
      </w:pPr>
    </w:p>
    <w:p w14:paraId="0FE45719">
      <w:pPr>
        <w:rPr>
          <w:rFonts w:ascii="Times New Roman" w:hAnsi="Times New Roman" w:eastAsia="黑体" w:cs="Times New Roman"/>
          <w:sz w:val="44"/>
          <w:szCs w:val="44"/>
          <w:lang w:val="en-GB"/>
        </w:rPr>
      </w:pPr>
    </w:p>
    <w:p w14:paraId="3C8CB93F">
      <w:pPr>
        <w:rPr>
          <w:rFonts w:ascii="Times New Roman" w:hAnsi="Times New Roman" w:eastAsia="黑体" w:cs="Times New Roman"/>
          <w:sz w:val="44"/>
          <w:szCs w:val="44"/>
          <w:lang w:val="en-GB"/>
        </w:rPr>
      </w:pPr>
    </w:p>
    <w:tbl>
      <w:tblPr>
        <w:tblStyle w:val="11"/>
        <w:tblpPr w:leftFromText="180" w:rightFromText="180" w:vertAnchor="text" w:horzAnchor="page" w:tblpX="1389" w:tblpY="92"/>
        <w:tblW w:w="9634"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00"/>
        <w:gridCol w:w="5934"/>
      </w:tblGrid>
      <w:tr w14:paraId="5489572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3700" w:type="dxa"/>
          </w:tcPr>
          <w:p w14:paraId="48E66FD8">
            <w:pPr>
              <w:jc w:val="left"/>
              <w:rPr>
                <w:rFonts w:ascii="Times New Roman" w:hAnsi="Times New Roman" w:eastAsia="黑体" w:cs="Times New Roman"/>
                <w:sz w:val="44"/>
                <w:szCs w:val="44"/>
                <w:lang w:val="en-GB"/>
              </w:rPr>
            </w:pPr>
            <w:r>
              <w:rPr>
                <w:rFonts w:ascii="Times New Roman" w:hAnsi="Times New Roman" w:eastAsia="黑体" w:cs="Times New Roman"/>
                <w:sz w:val="28"/>
                <w:szCs w:val="28"/>
                <w:lang w:val="en-GB"/>
              </w:rPr>
              <w:t>Issue</w:t>
            </w:r>
            <w:r>
              <w:rPr>
                <w:rFonts w:hint="eastAsia" w:ascii="Times New Roman" w:hAnsi="Times New Roman" w:eastAsia="黑体" w:cs="Times New Roman"/>
                <w:sz w:val="28"/>
                <w:szCs w:val="28"/>
                <w:lang w:val="en-GB"/>
              </w:rPr>
              <w:t>d</w:t>
            </w:r>
            <w:r>
              <w:rPr>
                <w:rFonts w:ascii="Times New Roman" w:hAnsi="Times New Roman" w:eastAsia="黑体" w:cs="Times New Roman"/>
                <w:sz w:val="28"/>
                <w:szCs w:val="28"/>
                <w:lang w:val="en-GB"/>
              </w:rPr>
              <w:t xml:space="preserve"> date:202X-XX-XX</w:t>
            </w:r>
          </w:p>
        </w:tc>
        <w:tc>
          <w:tcPr>
            <w:tcW w:w="5934" w:type="dxa"/>
          </w:tcPr>
          <w:p w14:paraId="2D8516CE">
            <w:pPr>
              <w:wordWrap w:val="0"/>
              <w:ind w:right="40" w:rightChars="19"/>
              <w:jc w:val="right"/>
              <w:rPr>
                <w:rFonts w:ascii="Times New Roman" w:hAnsi="Times New Roman" w:eastAsia="黑体" w:cs="Times New Roman"/>
                <w:sz w:val="28"/>
                <w:szCs w:val="28"/>
                <w:lang w:val="en-GB"/>
              </w:rPr>
            </w:pPr>
            <w:r>
              <w:rPr>
                <w:rFonts w:ascii="Times New Roman" w:hAnsi="Times New Roman" w:eastAsia="黑体" w:cs="Times New Roman"/>
                <w:sz w:val="28"/>
                <w:szCs w:val="28"/>
                <w:lang w:val="en-GB"/>
              </w:rPr>
              <w:t>Implementation date：202X-XX-XX</w:t>
            </w:r>
          </w:p>
        </w:tc>
      </w:tr>
    </w:tbl>
    <w:p w14:paraId="132E9C58">
      <w:pPr>
        <w:ind w:firstLine="600" w:firstLineChars="200"/>
        <w:jc w:val="left"/>
        <w:rPr>
          <w:rFonts w:ascii="Times New Roman" w:hAnsi="Times New Roman" w:eastAsia="黑体" w:cs="Times New Roman"/>
          <w:color w:val="000000" w:themeColor="text1"/>
          <w:szCs w:val="21"/>
          <w:lang w:val="en-GB"/>
        </w:rPr>
        <w:sectPr>
          <w:headerReference r:id="rId6" w:type="first"/>
          <w:headerReference r:id="rId4" w:type="default"/>
          <w:headerReference r:id="rId5" w:type="even"/>
          <w:pgSz w:w="11900" w:h="16840"/>
          <w:pgMar w:top="567" w:right="845" w:bottom="1137" w:left="1418" w:header="0" w:footer="992" w:gutter="0"/>
          <w:pgNumType w:fmt="upperRoman"/>
          <w:cols w:space="425" w:num="1"/>
          <w:titlePg/>
          <w:docGrid w:type="lines" w:linePitch="312" w:charSpace="0"/>
        </w:sectPr>
      </w:pPr>
      <w:r>
        <w:rPr>
          <w:rFonts w:ascii="Times New Roman" w:hAnsi="Times New Roman" w:eastAsia="黑体" w:cs="Times New Roman"/>
          <w:color w:val="000000" w:themeColor="text1"/>
          <w:sz w:val="30"/>
          <w:szCs w:val="30"/>
          <w:lang w:val="en-GB"/>
        </w:rPr>
        <w:t>Issued</w:t>
      </w:r>
      <w:r>
        <w:rPr>
          <w:rFonts w:hint="eastAsia" w:ascii="Times New Roman" w:hAnsi="Times New Roman" w:eastAsia="黑体" w:cs="Times New Roman"/>
          <w:color w:val="000000" w:themeColor="text1"/>
          <w:sz w:val="30"/>
          <w:szCs w:val="30"/>
          <w:lang w:val="en-GB"/>
        </w:rPr>
        <w:t xml:space="preserve"> by </w:t>
      </w:r>
      <w:r>
        <w:rPr>
          <w:rFonts w:ascii="Times New Roman" w:hAnsi="Times New Roman" w:eastAsia="黑体" w:cs="Times New Roman"/>
          <w:color w:val="000000" w:themeColor="text1"/>
          <w:sz w:val="30"/>
          <w:szCs w:val="30"/>
          <w:lang w:val="en-GB"/>
        </w:rPr>
        <w:t>Chinese Society for Testing &amp; Materials，Zhongguancun</w:t>
      </w:r>
    </w:p>
    <w:p w14:paraId="777A8D35">
      <w:pPr>
        <w:spacing w:beforeLines="100" w:afterLines="100"/>
        <w:rPr>
          <w:rFonts w:ascii="Times New Roman" w:hAnsi="Times New Roman" w:eastAsia="黑体" w:cs="Times New Roman"/>
          <w:i/>
          <w:iCs/>
          <w:color w:val="FF0000"/>
          <w:sz w:val="18"/>
          <w:szCs w:val="18"/>
          <w:u w:val="single"/>
          <w:lang w:val="en-GB"/>
        </w:rPr>
      </w:pPr>
      <w:r>
        <w:rPr>
          <w:rFonts w:ascii="Times New Roman" w:hAnsi="Times New Roman" w:eastAsia="黑体" w:cs="Times New Roman"/>
          <w:b/>
          <w:bCs/>
          <w:sz w:val="36"/>
          <w:szCs w:val="36"/>
          <w:lang w:val="en-GB"/>
        </w:rPr>
        <w:t>Foreword</w:t>
      </w:r>
      <w:r>
        <w:rPr>
          <w:rFonts w:hint="eastAsia" w:ascii="Times New Roman" w:hAnsi="Times New Roman" w:eastAsia="黑体" w:cs="Times New Roman"/>
          <w:i/>
          <w:iCs/>
          <w:color w:val="FF0000"/>
          <w:sz w:val="18"/>
          <w:szCs w:val="18"/>
          <w:u w:val="single"/>
          <w:lang w:val="en-GB"/>
        </w:rPr>
        <w:t>（Times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Roman、加粗、小二、 段前段后间距1行）</w:t>
      </w:r>
    </w:p>
    <w:p w14:paraId="722D1627">
      <w:pPr>
        <w:spacing w:beforeLines="100" w:afterLines="100"/>
        <w:rPr>
          <w:rFonts w:ascii="Times New Roman" w:hAnsi="Times New Roman" w:eastAsia="黑体" w:cs="Times New Roman"/>
          <w:i/>
          <w:iCs/>
          <w:color w:val="FF0000"/>
          <w:sz w:val="18"/>
          <w:szCs w:val="18"/>
          <w:u w:val="single"/>
        </w:rPr>
      </w:pPr>
      <w:r>
        <w:rPr>
          <w:rFonts w:hint="eastAsia" w:ascii="Times New Roman" w:hAnsi="Times New Roman" w:eastAsia="黑体" w:cs="Times New Roman"/>
          <w:i/>
          <w:iCs/>
          <w:color w:val="FF0000"/>
          <w:sz w:val="18"/>
          <w:szCs w:val="18"/>
          <w:u w:val="single"/>
        </w:rPr>
        <w:t>(前言内容：10号、Times New Roman、两端对齐、单倍行距、首段段前间距1行、其他段段前间距0.5行）</w:t>
      </w:r>
    </w:p>
    <w:p w14:paraId="6182A97F">
      <w:pPr>
        <w:widowControl/>
        <w:spacing w:beforeLines="50"/>
        <w:rPr>
          <w:rFonts w:hint="eastAsia" w:ascii="Times New Roman" w:hAnsi="Times New Roman" w:eastAsia="黑体" w:cs="Times New Roman"/>
          <w:sz w:val="20"/>
          <w:szCs w:val="20"/>
          <w:lang w:val="en-GB"/>
        </w:rPr>
      </w:pPr>
      <w:r>
        <w:rPr>
          <w:rFonts w:hint="eastAsia" w:ascii="Times New Roman" w:hAnsi="Times New Roman" w:eastAsia="黑体" w:cs="Times New Roman"/>
          <w:b/>
          <w:bCs/>
          <w:color w:val="FF0000"/>
          <w:sz w:val="20"/>
          <w:szCs w:val="20"/>
          <w:u w:val="single"/>
          <w:lang w:val="en-US" w:eastAsia="zh-CN"/>
        </w:rPr>
        <w:t>（必有内容</w:t>
      </w:r>
      <w:r>
        <w:rPr>
          <w:rFonts w:hint="eastAsia" w:ascii="Times New Roman" w:hAnsi="Times New Roman" w:eastAsia="黑体" w:cs="Times New Roman"/>
          <w:b/>
          <w:bCs/>
          <w:color w:val="FF0000"/>
          <w:sz w:val="20"/>
          <w:szCs w:val="20"/>
          <w:u w:val="single"/>
          <w:lang w:val="en-US"/>
        </w:rPr>
        <w:t>）</w:t>
      </w:r>
    </w:p>
    <w:p w14:paraId="0754FF27">
      <w:pPr>
        <w:widowControl/>
        <w:spacing w:beforeLines="50"/>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CSTM /FC××/TC××</w:t>
      </w:r>
      <w:r>
        <w:rPr>
          <w:rStyle w:val="14"/>
          <w:rFonts w:hint="eastAsia" w:ascii="Times New Roman" w:hAnsi="Times New Roman" w:eastAsia="黑体" w:cs="Times New Roman"/>
          <w:sz w:val="20"/>
          <w:szCs w:val="20"/>
          <w:lang w:val="en-GB"/>
        </w:rPr>
        <w:footnoteReference w:id="0"/>
      </w:r>
      <w:r>
        <w:rPr>
          <w:rFonts w:hint="eastAsia" w:ascii="Times New Roman" w:hAnsi="Times New Roman" w:eastAsia="黑体" w:cs="Times New Roman"/>
          <w:sz w:val="20"/>
          <w:szCs w:val="20"/>
          <w:lang w:val="en-GB"/>
        </w:rPr>
        <w:t xml:space="preserve"> is in charge of this English translation. In case of any doubt about the contents of English translation, the Chinese original shall be considered authoritative.</w:t>
      </w:r>
    </w:p>
    <w:p w14:paraId="2C8D2BAA">
      <w:pPr>
        <w:widowControl/>
        <w:spacing w:beforeLines="50"/>
        <w:rPr>
          <w:rFonts w:hint="eastAsia" w:ascii="Times New Roman" w:hAnsi="Times New Roman" w:eastAsia="宋体" w:cs="Times New Roman"/>
          <w:i/>
          <w:iCs/>
          <w:sz w:val="20"/>
          <w:szCs w:val="20"/>
        </w:rPr>
      </w:pPr>
      <w:r>
        <w:rPr>
          <w:rFonts w:ascii="Times New Roman" w:hAnsi="Times New Roman" w:eastAsia="黑体" w:cs="Times New Roman"/>
          <w:sz w:val="20"/>
          <w:szCs w:val="20"/>
          <w:lang w:val="en-GB"/>
        </w:rPr>
        <w:t>This document is drafted in accordance with the rules given in the GB/T 1.1</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2020 </w:t>
      </w:r>
      <w:r>
        <w:rPr>
          <w:rFonts w:ascii="Times New Roman" w:hAnsi="Times New Roman" w:eastAsia="宋体" w:cs="Times New Roman"/>
          <w:i/>
          <w:iCs/>
          <w:sz w:val="20"/>
          <w:szCs w:val="20"/>
        </w:rPr>
        <w:t>Directives for standardization-Part 1: Rules for the structure and drafting of standardizing documents</w:t>
      </w:r>
      <w:r>
        <w:rPr>
          <w:rFonts w:hint="eastAsia" w:ascii="Times New Roman" w:hAnsi="Times New Roman" w:eastAsia="宋体" w:cs="Times New Roman"/>
          <w:i/>
          <w:iCs/>
          <w:sz w:val="20"/>
          <w:szCs w:val="20"/>
          <w:lang w:val="en-US" w:eastAsia="zh-CN"/>
        </w:rPr>
        <w:t xml:space="preserve"> </w:t>
      </w:r>
      <w:r>
        <w:rPr>
          <w:rFonts w:hint="eastAsia" w:ascii="Times New Roman" w:hAnsi="Times New Roman" w:eastAsia="黑体" w:cs="Times New Roman"/>
          <w:sz w:val="20"/>
          <w:szCs w:val="20"/>
          <w:lang w:val="en-US" w:eastAsia="zh-CN"/>
        </w:rPr>
        <w:t xml:space="preserve">and GB/T 20001.10—2014 </w:t>
      </w:r>
      <w:r>
        <w:rPr>
          <w:rFonts w:hint="eastAsia" w:ascii="Times New Roman" w:hAnsi="Times New Roman" w:eastAsia="黑体" w:cs="Times New Roman"/>
          <w:i/>
          <w:iCs/>
          <w:sz w:val="20"/>
          <w:szCs w:val="20"/>
          <w:lang w:val="en-US" w:eastAsia="zh-CN"/>
        </w:rPr>
        <w:t>Rules for drafting standards―Part 10: Product standards</w:t>
      </w:r>
      <w:r>
        <w:rPr>
          <w:rFonts w:hint="eastAsia" w:ascii="Times New Roman" w:hAnsi="Times New Roman" w:eastAsia="宋体" w:cs="Times New Roman"/>
          <w:i/>
          <w:iCs/>
          <w:sz w:val="20"/>
          <w:szCs w:val="20"/>
        </w:rPr>
        <w:t>.</w:t>
      </w:r>
    </w:p>
    <w:p w14:paraId="0189D2D3">
      <w:pPr>
        <w:widowControl/>
        <w:spacing w:beforeLines="50"/>
        <w:rPr>
          <w:rFonts w:hint="eastAsia" w:ascii="Times New Roman" w:hAnsi="Times New Roman" w:eastAsia="宋体" w:cs="Times New Roman"/>
          <w:i/>
          <w:iCs/>
          <w:sz w:val="20"/>
          <w:szCs w:val="20"/>
        </w:rPr>
      </w:pPr>
      <w:r>
        <w:rPr>
          <w:rFonts w:hint="eastAsia" w:ascii="Times New Roman" w:hAnsi="Times New Roman" w:eastAsia="黑体" w:cs="Times New Roman"/>
          <w:sz w:val="20"/>
          <w:szCs w:val="20"/>
          <w:highlight w:val="yellow"/>
        </w:rPr>
        <w:t>*在翻译标准名称时，去掉书名号，标准名称以斜体表示，此处括号为便于阅读添加。</w:t>
      </w:r>
    </w:p>
    <w:p w14:paraId="3B9F85BC">
      <w:pPr>
        <w:widowControl/>
        <w:spacing w:beforeLines="50"/>
        <w:rPr>
          <w:rFonts w:hint="eastAsia" w:ascii="Times New Roman" w:hAnsi="Times New Roman" w:eastAsia="黑体" w:cs="Times New Roman"/>
          <w:sz w:val="20"/>
          <w:szCs w:val="20"/>
        </w:rPr>
      </w:pPr>
      <w:r>
        <w:rPr>
          <w:rFonts w:hint="eastAsia" w:ascii="Times New Roman" w:hAnsi="Times New Roman" w:eastAsia="黑体" w:cs="Times New Roman"/>
          <w:b/>
          <w:bCs/>
          <w:i w:val="0"/>
          <w:iCs w:val="0"/>
          <w:color w:val="FF0000"/>
          <w:sz w:val="20"/>
          <w:szCs w:val="20"/>
          <w:u w:val="single"/>
          <w:lang w:val="en-US" w:eastAsia="zh-CN"/>
        </w:rPr>
        <w:t>（系列标准各部分介绍）</w:t>
      </w:r>
    </w:p>
    <w:p w14:paraId="486BCEB8">
      <w:pPr>
        <w:widowControl/>
        <w:spacing w:beforeLines="50"/>
        <w:rPr>
          <w:rFonts w:hint="eastAsia" w:ascii="Times New Roman" w:hAnsi="Times New Roman" w:eastAsia="黑体" w:cs="Times New Roman"/>
          <w:i w:val="0"/>
          <w:iCs w:val="0"/>
          <w:sz w:val="20"/>
          <w:szCs w:val="20"/>
          <w:lang w:val="en-US" w:eastAsia="zh-CN"/>
        </w:rPr>
      </w:pPr>
      <w:r>
        <w:rPr>
          <w:rFonts w:hint="eastAsia" w:ascii="Times New Roman" w:hAnsi="Times New Roman" w:eastAsia="黑体" w:cs="Times New Roman"/>
          <w:sz w:val="20"/>
          <w:szCs w:val="20"/>
        </w:rPr>
        <w:t xml:space="preserve">This is the Part </w:t>
      </w:r>
      <w:r>
        <w:rPr>
          <w:rFonts w:hint="eastAsia" w:ascii="Times New Roman" w:hAnsi="Times New Roman" w:eastAsia="黑体" w:cs="Times New Roman"/>
          <w:sz w:val="20"/>
          <w:szCs w:val="20"/>
          <w:lang w:val="en-US" w:eastAsia="zh-CN"/>
        </w:rPr>
        <w:t>×</w:t>
      </w:r>
      <w:r>
        <w:rPr>
          <w:rFonts w:hint="eastAsia" w:ascii="Times New Roman" w:hAnsi="Times New Roman" w:eastAsia="黑体" w:cs="Times New Roman"/>
          <w:sz w:val="20"/>
          <w:szCs w:val="20"/>
        </w:rPr>
        <w:t xml:space="preserve"> of T/CSTM ××××</w:t>
      </w:r>
      <w:r>
        <w:rPr>
          <w:rFonts w:hint="eastAsia" w:ascii="Times New Roman" w:hAnsi="Times New Roman" w:eastAsia="黑体" w:cs="Times New Roman"/>
          <w:i/>
          <w:iCs/>
          <w:sz w:val="20"/>
          <w:szCs w:val="20"/>
        </w:rPr>
        <w:t>(...title...)</w:t>
      </w:r>
      <w:r>
        <w:rPr>
          <w:rFonts w:hint="eastAsia" w:ascii="Times New Roman" w:hAnsi="Times New Roman" w:eastAsia="黑体" w:cs="Times New Roman"/>
          <w:i/>
          <w:iCs/>
          <w:sz w:val="20"/>
          <w:szCs w:val="20"/>
          <w:lang w:val="en-US" w:eastAsia="zh-CN"/>
        </w:rPr>
        <w:t xml:space="preserve">. </w:t>
      </w:r>
      <w:r>
        <w:rPr>
          <w:rFonts w:hint="eastAsia" w:ascii="Times New Roman" w:hAnsi="Times New Roman" w:eastAsia="黑体" w:cs="Times New Roman"/>
          <w:sz w:val="20"/>
          <w:szCs w:val="20"/>
        </w:rPr>
        <w:t>T</w:t>
      </w:r>
      <w:r>
        <w:rPr>
          <w:rFonts w:ascii="Times New Roman" w:hAnsi="Times New Roman" w:eastAsia="黑体" w:cs="Times New Roman"/>
          <w:sz w:val="20"/>
          <w:szCs w:val="20"/>
        </w:rPr>
        <w:t xml:space="preserve">he following parts of </w:t>
      </w:r>
      <w:r>
        <w:rPr>
          <w:rFonts w:hint="eastAsia" w:ascii="Times New Roman" w:hAnsi="Times New Roman" w:eastAsia="黑体" w:cs="Times New Roman"/>
          <w:sz w:val="20"/>
          <w:szCs w:val="20"/>
        </w:rPr>
        <w:t>T/CSTM ××××</w:t>
      </w:r>
      <w:r>
        <w:rPr>
          <w:rFonts w:hint="eastAsia" w:ascii="Times New Roman" w:hAnsi="Times New Roman" w:eastAsia="黑体" w:cs="Times New Roman"/>
          <w:i/>
          <w:iCs/>
          <w:sz w:val="20"/>
          <w:szCs w:val="20"/>
        </w:rPr>
        <w:t>(...title...)</w:t>
      </w:r>
      <w:r>
        <w:rPr>
          <w:rFonts w:ascii="Times New Roman" w:hAnsi="Times New Roman" w:eastAsia="黑体" w:cs="Times New Roman"/>
          <w:i/>
          <w:iCs/>
          <w:sz w:val="20"/>
          <w:szCs w:val="20"/>
        </w:rPr>
        <w:t xml:space="preserve"> </w:t>
      </w:r>
      <w:r>
        <w:rPr>
          <w:rFonts w:ascii="Times New Roman" w:hAnsi="Times New Roman" w:eastAsia="黑体" w:cs="Times New Roman"/>
          <w:i w:val="0"/>
          <w:iCs w:val="0"/>
          <w:sz w:val="20"/>
          <w:szCs w:val="20"/>
        </w:rPr>
        <w:t>have been issued:</w:t>
      </w:r>
    </w:p>
    <w:p w14:paraId="0436EA6C">
      <w:pPr>
        <w:widowControl/>
        <w:spacing w:beforeLines="50"/>
        <w:rPr>
          <w:rFonts w:hint="eastAsia" w:ascii="Times New Roman" w:hAnsi="Times New Roman" w:eastAsia="黑体" w:cs="Times New Roman"/>
          <w:i w:val="0"/>
          <w:iCs w:val="0"/>
          <w:sz w:val="20"/>
          <w:szCs w:val="20"/>
          <w:lang w:val="en-US" w:eastAsia="zh-CN"/>
        </w:rPr>
      </w:pPr>
      <w:r>
        <w:rPr>
          <w:rFonts w:hint="eastAsia" w:ascii="Times New Roman" w:hAnsi="Times New Roman" w:eastAsia="黑体" w:cs="Times New Roman"/>
          <w:i w:val="0"/>
          <w:iCs w:val="0"/>
          <w:sz w:val="20"/>
          <w:szCs w:val="20"/>
          <w:lang w:val="en-US" w:eastAsia="zh-CN"/>
        </w:rPr>
        <w:t xml:space="preserve">——Part 1: </w:t>
      </w:r>
      <w:r>
        <w:rPr>
          <w:rFonts w:hint="eastAsia" w:ascii="Times New Roman" w:hAnsi="Times New Roman" w:eastAsia="黑体" w:cs="Times New Roman"/>
          <w:i/>
          <w:iCs/>
          <w:sz w:val="20"/>
          <w:szCs w:val="20"/>
        </w:rPr>
        <w:t>(...title...)</w:t>
      </w:r>
      <w:r>
        <w:rPr>
          <w:rFonts w:hint="eastAsia" w:ascii="Times New Roman" w:hAnsi="Times New Roman" w:eastAsia="黑体" w:cs="Times New Roman"/>
          <w:i w:val="0"/>
          <w:iCs w:val="0"/>
          <w:sz w:val="20"/>
          <w:szCs w:val="20"/>
          <w:lang w:val="en-US" w:eastAsia="zh-CN"/>
        </w:rPr>
        <w:t>;</w:t>
      </w:r>
    </w:p>
    <w:p w14:paraId="7C362A6D">
      <w:pPr>
        <w:widowControl/>
        <w:spacing w:beforeLines="50"/>
        <w:rPr>
          <w:rFonts w:hint="eastAsia" w:ascii="Times New Roman" w:hAnsi="Times New Roman" w:eastAsia="黑体" w:cs="Times New Roman"/>
          <w:i w:val="0"/>
          <w:iCs w:val="0"/>
          <w:sz w:val="20"/>
          <w:szCs w:val="20"/>
          <w:lang w:val="en-US" w:eastAsia="zh-CN"/>
        </w:rPr>
      </w:pPr>
      <w:r>
        <w:rPr>
          <w:rFonts w:hint="eastAsia" w:ascii="Times New Roman" w:hAnsi="Times New Roman" w:eastAsia="黑体" w:cs="Times New Roman"/>
          <w:i w:val="0"/>
          <w:iCs w:val="0"/>
          <w:sz w:val="20"/>
          <w:szCs w:val="20"/>
          <w:lang w:val="en-US" w:eastAsia="zh-CN"/>
        </w:rPr>
        <w:t xml:space="preserve">——Part X: </w:t>
      </w:r>
      <w:r>
        <w:rPr>
          <w:rFonts w:hint="eastAsia" w:ascii="Times New Roman" w:hAnsi="Times New Roman" w:eastAsia="黑体" w:cs="Times New Roman"/>
          <w:i/>
          <w:iCs/>
          <w:sz w:val="20"/>
          <w:szCs w:val="20"/>
        </w:rPr>
        <w:t>(...title...)</w:t>
      </w:r>
      <w:r>
        <w:rPr>
          <w:rFonts w:hint="eastAsia" w:ascii="Times New Roman" w:hAnsi="Times New Roman" w:eastAsia="黑体" w:cs="Times New Roman"/>
          <w:i w:val="0"/>
          <w:iCs w:val="0"/>
          <w:sz w:val="20"/>
          <w:szCs w:val="20"/>
          <w:lang w:val="en-US" w:eastAsia="zh-CN"/>
        </w:rPr>
        <w:t>.</w:t>
      </w:r>
    </w:p>
    <w:p w14:paraId="092EE783">
      <w:pPr>
        <w:widowControl/>
        <w:spacing w:beforeLines="50"/>
        <w:rPr>
          <w:rFonts w:ascii="Times New Roman" w:hAnsi="Times New Roman" w:eastAsia="黑体" w:cs="Times New Roman"/>
          <w:b/>
          <w:bCs/>
          <w:color w:val="FF0000"/>
          <w:sz w:val="20"/>
          <w:szCs w:val="20"/>
          <w:u w:val="single"/>
        </w:rPr>
      </w:pPr>
      <w:r>
        <w:rPr>
          <w:rFonts w:hint="eastAsia" w:ascii="Times New Roman" w:hAnsi="Times New Roman" w:eastAsia="黑体" w:cs="Times New Roman"/>
          <w:b/>
          <w:bCs/>
          <w:color w:val="FF0000"/>
          <w:sz w:val="20"/>
          <w:szCs w:val="20"/>
          <w:u w:val="single"/>
        </w:rPr>
        <w:t>(</w:t>
      </w:r>
      <w:r>
        <w:rPr>
          <w:rFonts w:hint="eastAsia" w:ascii="Times New Roman" w:hAnsi="Times New Roman" w:eastAsia="黑体" w:cs="Times New Roman"/>
          <w:b/>
          <w:bCs/>
          <w:color w:val="FF0000"/>
          <w:sz w:val="20"/>
          <w:szCs w:val="20"/>
          <w:u w:val="single"/>
          <w:lang w:val="en-US" w:eastAsia="zh-CN"/>
        </w:rPr>
        <w:t>不涉及专利说明</w:t>
      </w:r>
      <w:r>
        <w:rPr>
          <w:rFonts w:hint="eastAsia" w:ascii="Times New Roman" w:hAnsi="Times New Roman" w:eastAsia="黑体" w:cs="Times New Roman"/>
          <w:b/>
          <w:bCs/>
          <w:color w:val="FF0000"/>
          <w:sz w:val="20"/>
          <w:szCs w:val="20"/>
          <w:u w:val="single"/>
        </w:rPr>
        <w:t>）</w:t>
      </w:r>
    </w:p>
    <w:p w14:paraId="67816C91">
      <w:pPr>
        <w:widowControl/>
        <w:spacing w:beforeLines="50"/>
        <w:rPr>
          <w:rFonts w:hint="eastAsia" w:ascii="Times New Roman" w:hAnsi="Times New Roman" w:eastAsia="黑体" w:cs="Times New Roman"/>
          <w:b/>
          <w:bCs/>
          <w:color w:val="FF0000"/>
          <w:sz w:val="20"/>
          <w:szCs w:val="20"/>
          <w:u w:val="single"/>
        </w:rPr>
      </w:pPr>
      <w:r>
        <w:rPr>
          <w:rFonts w:ascii="Times New Roman" w:hAnsi="Times New Roman" w:eastAsia="黑体" w:cs="Times New Roman"/>
          <w:sz w:val="20"/>
          <w:szCs w:val="20"/>
          <w:lang w:val="en-GB"/>
        </w:rPr>
        <w:t>Attention is drawn to the possibility that some of the elements of this document may be the subject of patent rights. The issuing body of this document shall not be held responsible for identifying any or all such patent rights.</w:t>
      </w:r>
    </w:p>
    <w:p w14:paraId="40F60537">
      <w:pPr>
        <w:widowControl/>
        <w:spacing w:beforeLines="50"/>
        <w:rPr>
          <w:rFonts w:ascii="Times New Roman" w:hAnsi="Times New Roman" w:eastAsia="黑体" w:cs="Times New Roman"/>
          <w:b/>
          <w:bCs/>
          <w:color w:val="FF0000"/>
          <w:sz w:val="20"/>
          <w:szCs w:val="20"/>
          <w:u w:val="single"/>
        </w:rPr>
      </w:pPr>
      <w:bookmarkStart w:id="0" w:name="OLE_LINK38"/>
      <w:r>
        <w:rPr>
          <w:rFonts w:hint="eastAsia" w:ascii="Times New Roman" w:hAnsi="Times New Roman" w:eastAsia="黑体" w:cs="Times New Roman"/>
          <w:b/>
          <w:bCs/>
          <w:color w:val="FF0000"/>
          <w:sz w:val="20"/>
          <w:szCs w:val="20"/>
          <w:u w:val="single"/>
        </w:rPr>
        <w:t>(由...提出）</w:t>
      </w:r>
    </w:p>
    <w:p w14:paraId="4361FC20">
      <w:pPr>
        <w:widowControl/>
        <w:spacing w:beforeLines="5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was proposed by</w:t>
      </w:r>
      <w:r>
        <w:rPr>
          <w:rFonts w:hint="eastAsia"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lang w:val="en-US" w:eastAsia="zh-CN"/>
        </w:rPr>
        <w:t>CSTM/</w:t>
      </w:r>
      <w:r>
        <w:rPr>
          <w:rFonts w:hint="eastAsia" w:ascii="Times New Roman" w:hAnsi="Times New Roman" w:eastAsia="黑体" w:cs="Times New Roman"/>
          <w:sz w:val="20"/>
          <w:szCs w:val="20"/>
        </w:rPr>
        <w:t>FC</w:t>
      </w:r>
      <w:r>
        <w:rPr>
          <w:rFonts w:hint="eastAsia" w:ascii="Times New Roman" w:hAnsi="Times New Roman" w:eastAsia="黑体" w:cs="Times New Roman"/>
          <w:sz w:val="20"/>
          <w:szCs w:val="20"/>
          <w:lang w:val="en-US" w:eastAsia="zh-CN"/>
        </w:rPr>
        <w:t xml:space="preserve">××, </w:t>
      </w:r>
      <w:r>
        <w:rPr>
          <w:rFonts w:hint="eastAsia" w:ascii="Times New Roman" w:hAnsi="Times New Roman" w:eastAsia="黑体" w:cs="Times New Roman"/>
          <w:i/>
          <w:iCs/>
          <w:sz w:val="20"/>
          <w:szCs w:val="20"/>
          <w:lang w:val="en-US" w:eastAsia="zh-CN"/>
        </w:rPr>
        <w:t>XXXXX</w:t>
      </w:r>
      <w:r>
        <w:rPr>
          <w:rFonts w:hint="eastAsia" w:ascii="Times New Roman" w:hAnsi="Times New Roman" w:eastAsia="黑体" w:cs="Times New Roman"/>
          <w:i/>
          <w:iCs/>
          <w:color w:val="FF0000"/>
          <w:sz w:val="20"/>
          <w:szCs w:val="20"/>
          <w:u w:val="single"/>
          <w:lang w:val="en-US" w:eastAsia="zh-CN"/>
        </w:rPr>
        <w:t>（领域</w:t>
      </w:r>
      <w:r>
        <w:rPr>
          <w:rFonts w:hint="eastAsia" w:ascii="Times New Roman" w:hAnsi="Times New Roman" w:eastAsia="黑体" w:cs="Times New Roman"/>
          <w:i/>
          <w:iCs/>
          <w:color w:val="FF0000"/>
          <w:sz w:val="20"/>
          <w:szCs w:val="20"/>
          <w:u w:val="single"/>
          <w:lang w:val="en-GB" w:eastAsia="zh-CN"/>
        </w:rPr>
        <w:t>委员会</w:t>
      </w:r>
      <w:r>
        <w:rPr>
          <w:rFonts w:hint="eastAsia" w:ascii="Times New Roman" w:hAnsi="Times New Roman" w:eastAsia="黑体" w:cs="Times New Roman"/>
          <w:i/>
          <w:iCs/>
          <w:color w:val="FF0000"/>
          <w:sz w:val="20"/>
          <w:szCs w:val="20"/>
          <w:u w:val="single"/>
          <w:lang w:val="en-US" w:eastAsia="zh-CN"/>
        </w:rPr>
        <w:t xml:space="preserve">英文简称 </w:t>
      </w:r>
      <w:r>
        <w:rPr>
          <w:rFonts w:hint="eastAsia" w:ascii="Times New Roman" w:hAnsi="Times New Roman" w:eastAsia="黑体" w:cs="Times New Roman"/>
          <w:i/>
          <w:iCs/>
          <w:color w:val="FF0000"/>
          <w:sz w:val="20"/>
          <w:szCs w:val="20"/>
          <w:u w:val="single"/>
          <w:lang w:val="en-GB" w:eastAsia="zh-CN"/>
        </w:rPr>
        <w:t>斜体</w:t>
      </w:r>
      <w:r>
        <w:rPr>
          <w:rFonts w:hint="eastAsia" w:ascii="Times New Roman" w:hAnsi="Times New Roman" w:eastAsia="黑体" w:cs="Times New Roman"/>
          <w:i/>
          <w:iCs/>
          <w:color w:val="FF0000"/>
          <w:sz w:val="20"/>
          <w:szCs w:val="20"/>
          <w:u w:val="single"/>
          <w:lang w:val="en-US" w:eastAsia="zh-CN"/>
        </w:rPr>
        <w:t>）</w:t>
      </w:r>
      <w:r>
        <w:rPr>
          <w:rFonts w:ascii="Times New Roman" w:hAnsi="Times New Roman" w:eastAsia="黑体" w:cs="Times New Roman"/>
          <w:sz w:val="20"/>
          <w:szCs w:val="20"/>
          <w:lang w:val="en-GB"/>
        </w:rPr>
        <w:t>.</w:t>
      </w:r>
    </w:p>
    <w:p w14:paraId="64E75274">
      <w:pPr>
        <w:widowControl/>
        <w:spacing w:before="156" w:beforeLines="50"/>
        <w:rPr>
          <w:rFonts w:hint="default" w:ascii="Times New Roman" w:hAnsi="Times New Roman" w:eastAsia="黑体" w:cs="Times New Roman"/>
          <w:sz w:val="20"/>
          <w:szCs w:val="20"/>
          <w:lang w:val="en-US" w:eastAsia="zh-CN"/>
        </w:rPr>
      </w:pPr>
      <w:r>
        <w:rPr>
          <w:rFonts w:hint="eastAsia" w:ascii="Times New Roman" w:hAnsi="Times New Roman" w:eastAsia="黑体" w:cs="Times New Roman"/>
          <w:sz w:val="20"/>
          <w:szCs w:val="20"/>
          <w:lang w:val="en-US" w:eastAsia="zh-CN"/>
        </w:rPr>
        <w:t>例：</w:t>
      </w:r>
      <w:r>
        <w:rPr>
          <w:rFonts w:hint="eastAsia" w:ascii="Times New Roman" w:hAnsi="Times New Roman" w:eastAsia="黑体" w:cs="Times New Roman"/>
          <w:sz w:val="20"/>
          <w:szCs w:val="20"/>
          <w:highlight w:val="none"/>
          <w:lang w:val="en-GB"/>
        </w:rPr>
        <w:t>This document was proposed by</w:t>
      </w:r>
      <w:r>
        <w:rPr>
          <w:rFonts w:hint="eastAsia" w:ascii="Times New Roman" w:hAnsi="Times New Roman" w:eastAsia="黑体" w:cs="Times New Roman"/>
          <w:sz w:val="20"/>
          <w:szCs w:val="20"/>
          <w:highlight w:val="none"/>
          <w:lang w:val="en-US" w:eastAsia="zh-CN"/>
        </w:rPr>
        <w:t xml:space="preserve"> CSTM/FC 05, </w:t>
      </w:r>
      <w:r>
        <w:rPr>
          <w:rFonts w:hint="eastAsia" w:ascii="Times New Roman" w:hAnsi="Times New Roman" w:eastAsia="黑体" w:cs="Times New Roman"/>
          <w:i/>
          <w:iCs/>
          <w:sz w:val="20"/>
          <w:szCs w:val="20"/>
          <w:highlight w:val="none"/>
          <w:lang w:val="en-US" w:eastAsia="zh-CN"/>
        </w:rPr>
        <w:t>Chemical materials</w:t>
      </w:r>
      <w:r>
        <w:rPr>
          <w:rFonts w:hint="eastAsia" w:ascii="Times New Roman" w:hAnsi="Times New Roman" w:eastAsia="黑体" w:cs="Times New Roman"/>
          <w:sz w:val="20"/>
          <w:szCs w:val="20"/>
          <w:highlight w:val="none"/>
          <w:lang w:val="en-US" w:eastAsia="zh-CN"/>
        </w:rPr>
        <w:t>.</w:t>
      </w:r>
    </w:p>
    <w:p w14:paraId="38A6B8A8">
      <w:pPr>
        <w:widowControl/>
        <w:spacing w:beforeLines="50"/>
        <w:rPr>
          <w:rFonts w:ascii="Times New Roman" w:hAnsi="Times New Roman" w:eastAsia="黑体" w:cs="Times New Roman"/>
          <w:b/>
          <w:bCs/>
          <w:color w:val="FF0000"/>
          <w:sz w:val="20"/>
          <w:szCs w:val="20"/>
          <w:u w:val="single"/>
          <w:lang w:val="en-GB"/>
        </w:rPr>
      </w:pPr>
      <w:r>
        <w:rPr>
          <w:rFonts w:hint="eastAsia" w:ascii="Times New Roman" w:hAnsi="Times New Roman" w:eastAsia="黑体" w:cs="Times New Roman"/>
          <w:b/>
          <w:bCs/>
          <w:color w:val="FF0000"/>
          <w:sz w:val="20"/>
          <w:szCs w:val="20"/>
          <w:u w:val="single"/>
          <w:lang w:val="en-GB"/>
        </w:rPr>
        <w:t>(由...</w:t>
      </w:r>
      <w:r>
        <w:rPr>
          <w:rFonts w:hint="eastAsia" w:ascii="Times New Roman" w:hAnsi="Times New Roman" w:eastAsia="黑体" w:cs="Times New Roman"/>
          <w:b/>
          <w:bCs/>
          <w:color w:val="FF0000"/>
          <w:sz w:val="20"/>
          <w:szCs w:val="20"/>
          <w:u w:val="single"/>
        </w:rPr>
        <w:t>归口</w:t>
      </w:r>
      <w:r>
        <w:rPr>
          <w:rFonts w:hint="eastAsia" w:ascii="Times New Roman" w:hAnsi="Times New Roman" w:eastAsia="黑体" w:cs="Times New Roman"/>
          <w:b/>
          <w:bCs/>
          <w:color w:val="FF0000"/>
          <w:sz w:val="20"/>
          <w:szCs w:val="20"/>
          <w:u w:val="single"/>
          <w:lang w:val="en-GB"/>
        </w:rPr>
        <w:t>）</w:t>
      </w:r>
    </w:p>
    <w:p w14:paraId="3BC7E6D1">
      <w:pPr>
        <w:widowControl/>
        <w:spacing w:beforeLines="50"/>
        <w:rPr>
          <w:rFonts w:hint="eastAsia" w:ascii="Times New Roman" w:hAnsi="Times New Roman" w:eastAsia="黑体" w:cs="Times New Roman"/>
          <w:sz w:val="20"/>
          <w:szCs w:val="20"/>
          <w:lang w:val="en-US" w:eastAsia="zh-CN"/>
        </w:rPr>
      </w:pPr>
      <w:r>
        <w:rPr>
          <w:rFonts w:ascii="Times New Roman" w:hAnsi="Times New Roman" w:eastAsia="黑体" w:cs="Times New Roman"/>
          <w:sz w:val="20"/>
          <w:szCs w:val="20"/>
          <w:lang w:val="en-GB"/>
        </w:rPr>
        <w:t>This document was prepared by</w:t>
      </w:r>
      <w:r>
        <w:rPr>
          <w:rFonts w:hint="eastAsia" w:ascii="Times New Roman" w:hAnsi="Times New Roman" w:eastAsia="黑体" w:cs="Times New Roman"/>
          <w:sz w:val="20"/>
          <w:szCs w:val="20"/>
          <w:lang w:val="en-US" w:eastAsia="zh-CN"/>
        </w:rPr>
        <w:t xml:space="preserve"> </w:t>
      </w:r>
      <w:r>
        <w:rPr>
          <w:rFonts w:ascii="Times New Roman" w:hAnsi="Times New Roman" w:eastAsia="黑体" w:cs="Times New Roman"/>
          <w:sz w:val="20"/>
          <w:szCs w:val="20"/>
          <w:lang w:val="en-GB"/>
        </w:rPr>
        <w:t>CSTM</w:t>
      </w:r>
      <w:r>
        <w:rPr>
          <w:rFonts w:hint="eastAsia" w:ascii="Times New Roman" w:hAnsi="Times New Roman" w:eastAsia="黑体" w:cs="Times New Roman"/>
          <w:sz w:val="20"/>
          <w:szCs w:val="20"/>
          <w:lang w:val="en-US" w:eastAsia="zh-CN"/>
        </w:rPr>
        <w:t>/</w:t>
      </w:r>
      <w:r>
        <w:rPr>
          <w:rFonts w:hint="eastAsia" w:ascii="Times New Roman" w:hAnsi="Times New Roman" w:eastAsia="黑体" w:cs="Times New Roman"/>
          <w:sz w:val="20"/>
          <w:szCs w:val="20"/>
          <w:lang w:val="en-GB"/>
        </w:rPr>
        <w:t>FC××</w:t>
      </w:r>
      <w:r>
        <w:rPr>
          <w:rFonts w:hint="eastAsia" w:ascii="Times New Roman" w:hAnsi="Times New Roman" w:eastAsia="黑体" w:cs="Times New Roman"/>
          <w:sz w:val="20"/>
          <w:szCs w:val="20"/>
          <w:lang w:val="en-US" w:eastAsia="zh-CN"/>
        </w:rPr>
        <w:t xml:space="preserve">, </w:t>
      </w:r>
      <w:r>
        <w:rPr>
          <w:rFonts w:hint="eastAsia" w:ascii="Times New Roman" w:hAnsi="Times New Roman" w:eastAsia="黑体" w:cs="Times New Roman"/>
          <w:i/>
          <w:iCs/>
          <w:sz w:val="20"/>
          <w:szCs w:val="20"/>
          <w:lang w:val="en-US" w:eastAsia="zh-CN"/>
        </w:rPr>
        <w:t>XXXXX</w:t>
      </w:r>
      <w:r>
        <w:rPr>
          <w:rFonts w:hint="eastAsia" w:ascii="Times New Roman" w:hAnsi="Times New Roman" w:eastAsia="黑体" w:cs="Times New Roman"/>
          <w:i/>
          <w:iCs/>
          <w:color w:val="FF0000"/>
          <w:sz w:val="20"/>
          <w:szCs w:val="20"/>
          <w:u w:val="single"/>
          <w:lang w:val="en-US" w:eastAsia="zh-CN"/>
        </w:rPr>
        <w:t>（领域</w:t>
      </w:r>
      <w:r>
        <w:rPr>
          <w:rFonts w:hint="eastAsia" w:ascii="Times New Roman" w:hAnsi="Times New Roman" w:eastAsia="黑体" w:cs="Times New Roman"/>
          <w:i/>
          <w:iCs/>
          <w:color w:val="FF0000"/>
          <w:sz w:val="20"/>
          <w:szCs w:val="20"/>
          <w:u w:val="single"/>
          <w:lang w:val="en-GB" w:eastAsia="zh-CN"/>
        </w:rPr>
        <w:t>委员会</w:t>
      </w:r>
      <w:r>
        <w:rPr>
          <w:rFonts w:hint="eastAsia" w:ascii="Times New Roman" w:hAnsi="Times New Roman" w:eastAsia="黑体" w:cs="Times New Roman"/>
          <w:i/>
          <w:iCs/>
          <w:color w:val="FF0000"/>
          <w:sz w:val="20"/>
          <w:szCs w:val="20"/>
          <w:u w:val="single"/>
          <w:lang w:val="en-US" w:eastAsia="zh-CN"/>
        </w:rPr>
        <w:t xml:space="preserve">英文简称 </w:t>
      </w:r>
      <w:r>
        <w:rPr>
          <w:rFonts w:hint="eastAsia" w:ascii="Times New Roman" w:hAnsi="Times New Roman" w:eastAsia="黑体" w:cs="Times New Roman"/>
          <w:i/>
          <w:iCs/>
          <w:color w:val="FF0000"/>
          <w:sz w:val="20"/>
          <w:szCs w:val="20"/>
          <w:u w:val="single"/>
          <w:lang w:val="en-GB" w:eastAsia="zh-CN"/>
        </w:rPr>
        <w:t>斜体</w:t>
      </w:r>
      <w:r>
        <w:rPr>
          <w:rFonts w:hint="eastAsia" w:ascii="Times New Roman" w:hAnsi="Times New Roman" w:eastAsia="黑体" w:cs="Times New Roman"/>
          <w:i/>
          <w:iCs/>
          <w:color w:val="FF0000"/>
          <w:sz w:val="20"/>
          <w:szCs w:val="20"/>
          <w:u w:val="single"/>
          <w:lang w:val="en-US" w:eastAsia="zh-CN"/>
        </w:rPr>
        <w:t>）</w:t>
      </w:r>
      <w:r>
        <w:rPr>
          <w:rFonts w:hint="eastAsia" w:ascii="Times New Roman" w:hAnsi="Times New Roman" w:eastAsia="黑体" w:cs="Times New Roman"/>
          <w:sz w:val="20"/>
          <w:szCs w:val="20"/>
          <w:lang w:val="en-US" w:eastAsia="zh-CN"/>
        </w:rPr>
        <w:t xml:space="preserve">, </w:t>
      </w:r>
      <w:r>
        <w:rPr>
          <w:rFonts w:hint="eastAsia" w:ascii="Times New Roman" w:hAnsi="Times New Roman" w:eastAsia="黑体" w:cs="Times New Roman"/>
          <w:sz w:val="20"/>
          <w:szCs w:val="20"/>
          <w:highlight w:val="none"/>
          <w:lang w:val="en-US" w:eastAsia="zh-CN"/>
        </w:rPr>
        <w:t xml:space="preserve">TC××, </w:t>
      </w:r>
      <w:r>
        <w:rPr>
          <w:rFonts w:hint="eastAsia" w:ascii="Times New Roman" w:hAnsi="Times New Roman" w:eastAsia="黑体" w:cs="Times New Roman"/>
          <w:i/>
          <w:iCs/>
          <w:sz w:val="20"/>
          <w:szCs w:val="20"/>
          <w:lang w:val="en-US" w:eastAsia="zh-CN"/>
        </w:rPr>
        <w:t>XXXXX</w:t>
      </w:r>
      <w:r>
        <w:rPr>
          <w:rFonts w:hint="eastAsia" w:ascii="Times New Roman" w:hAnsi="Times New Roman" w:eastAsia="黑体" w:cs="Times New Roman"/>
          <w:i/>
          <w:iCs/>
          <w:color w:val="FF0000"/>
          <w:sz w:val="20"/>
          <w:szCs w:val="20"/>
          <w:u w:val="single"/>
          <w:lang w:val="en-US" w:eastAsia="zh-CN"/>
        </w:rPr>
        <w:t>（技术</w:t>
      </w:r>
      <w:r>
        <w:rPr>
          <w:rFonts w:hint="eastAsia" w:ascii="Times New Roman" w:hAnsi="Times New Roman" w:eastAsia="黑体" w:cs="Times New Roman"/>
          <w:i/>
          <w:iCs/>
          <w:color w:val="FF0000"/>
          <w:sz w:val="20"/>
          <w:szCs w:val="20"/>
          <w:u w:val="single"/>
          <w:lang w:val="en-GB" w:eastAsia="zh-CN"/>
        </w:rPr>
        <w:t>委员会</w:t>
      </w:r>
      <w:r>
        <w:rPr>
          <w:rFonts w:hint="eastAsia" w:ascii="Times New Roman" w:hAnsi="Times New Roman" w:eastAsia="黑体" w:cs="Times New Roman"/>
          <w:i/>
          <w:iCs/>
          <w:color w:val="FF0000"/>
          <w:sz w:val="20"/>
          <w:szCs w:val="20"/>
          <w:u w:val="single"/>
          <w:lang w:val="en-US" w:eastAsia="zh-CN"/>
        </w:rPr>
        <w:t xml:space="preserve">英文简称 </w:t>
      </w:r>
      <w:r>
        <w:rPr>
          <w:rFonts w:hint="eastAsia" w:ascii="Times New Roman" w:hAnsi="Times New Roman" w:eastAsia="黑体" w:cs="Times New Roman"/>
          <w:i/>
          <w:iCs/>
          <w:color w:val="FF0000"/>
          <w:sz w:val="20"/>
          <w:szCs w:val="20"/>
          <w:u w:val="single"/>
          <w:lang w:val="en-GB" w:eastAsia="zh-CN"/>
        </w:rPr>
        <w:t>斜体</w:t>
      </w:r>
      <w:r>
        <w:rPr>
          <w:rFonts w:hint="eastAsia" w:ascii="Times New Roman" w:hAnsi="Times New Roman" w:eastAsia="黑体" w:cs="Times New Roman"/>
          <w:i/>
          <w:iCs/>
          <w:color w:val="FF0000"/>
          <w:sz w:val="20"/>
          <w:szCs w:val="20"/>
          <w:u w:val="single"/>
          <w:lang w:val="en-US" w:eastAsia="zh-CN"/>
        </w:rPr>
        <w:t>）</w:t>
      </w:r>
      <w:r>
        <w:rPr>
          <w:rFonts w:hint="eastAsia" w:ascii="Times New Roman" w:hAnsi="Times New Roman" w:eastAsia="黑体" w:cs="Times New Roman"/>
          <w:sz w:val="20"/>
          <w:szCs w:val="20"/>
          <w:highlight w:val="none"/>
          <w:lang w:val="en-US" w:eastAsia="zh-CN"/>
        </w:rPr>
        <w:t>.</w:t>
      </w:r>
    </w:p>
    <w:p w14:paraId="5210F6A9">
      <w:pPr>
        <w:widowControl/>
        <w:spacing w:beforeLines="50"/>
        <w:rPr>
          <w:rFonts w:hint="eastAsia" w:ascii="Times New Roman" w:hAnsi="Times New Roman" w:eastAsia="黑体" w:cs="Times New Roman"/>
          <w:i/>
          <w:iCs/>
          <w:sz w:val="20"/>
          <w:szCs w:val="20"/>
          <w:highlight w:val="none"/>
          <w:lang w:val="en-US" w:eastAsia="zh-CN"/>
        </w:rPr>
      </w:pPr>
      <w:r>
        <w:rPr>
          <w:rFonts w:hint="eastAsia" w:ascii="Times New Roman" w:hAnsi="Times New Roman" w:eastAsia="黑体" w:cs="Times New Roman"/>
          <w:sz w:val="20"/>
          <w:szCs w:val="20"/>
          <w:lang w:val="en-US" w:eastAsia="zh-CN"/>
        </w:rPr>
        <w:t>例：</w:t>
      </w:r>
      <w:r>
        <w:rPr>
          <w:rFonts w:hint="eastAsia" w:ascii="Times New Roman" w:hAnsi="Times New Roman" w:eastAsia="黑体" w:cs="Times New Roman"/>
          <w:sz w:val="20"/>
          <w:szCs w:val="20"/>
          <w:highlight w:val="none"/>
          <w:lang w:val="en-GB"/>
        </w:rPr>
        <w:t>This document was prepared by CSTM</w:t>
      </w:r>
      <w:r>
        <w:rPr>
          <w:rFonts w:hint="eastAsia" w:ascii="Times New Roman" w:hAnsi="Times New Roman" w:eastAsia="黑体" w:cs="Times New Roman"/>
          <w:sz w:val="20"/>
          <w:szCs w:val="20"/>
          <w:highlight w:val="none"/>
          <w:lang w:val="en-US" w:eastAsia="zh-CN"/>
        </w:rPr>
        <w:t>/</w:t>
      </w:r>
      <w:r>
        <w:rPr>
          <w:rFonts w:hint="eastAsia" w:ascii="Times New Roman" w:hAnsi="Times New Roman" w:eastAsia="黑体" w:cs="Times New Roman"/>
          <w:sz w:val="20"/>
          <w:szCs w:val="20"/>
          <w:highlight w:val="none"/>
          <w:lang w:val="en-GB"/>
        </w:rPr>
        <w:t>FC</w:t>
      </w:r>
      <w:r>
        <w:rPr>
          <w:rFonts w:hint="eastAsia" w:ascii="Times New Roman" w:hAnsi="Times New Roman" w:eastAsia="黑体" w:cs="Times New Roman"/>
          <w:sz w:val="20"/>
          <w:szCs w:val="20"/>
          <w:highlight w:val="none"/>
          <w:lang w:val="en-US" w:eastAsia="zh-CN"/>
        </w:rPr>
        <w:t xml:space="preserve"> </w:t>
      </w:r>
      <w:r>
        <w:rPr>
          <w:rFonts w:hint="eastAsia" w:ascii="Times New Roman" w:hAnsi="Times New Roman" w:eastAsia="黑体" w:cs="Times New Roman"/>
          <w:sz w:val="20"/>
          <w:szCs w:val="20"/>
          <w:highlight w:val="none"/>
          <w:lang w:val="en-GB"/>
        </w:rPr>
        <w:t>05</w:t>
      </w:r>
      <w:r>
        <w:rPr>
          <w:rFonts w:hint="eastAsia" w:ascii="Times New Roman" w:hAnsi="Times New Roman" w:eastAsia="黑体" w:cs="Times New Roman"/>
          <w:sz w:val="20"/>
          <w:szCs w:val="20"/>
          <w:highlight w:val="none"/>
          <w:lang w:val="en-US" w:eastAsia="zh-CN"/>
        </w:rPr>
        <w:t xml:space="preserve">, </w:t>
      </w:r>
      <w:r>
        <w:rPr>
          <w:rFonts w:hint="eastAsia" w:ascii="Times New Roman" w:hAnsi="Times New Roman" w:eastAsia="黑体" w:cs="Times New Roman"/>
          <w:i/>
          <w:iCs/>
          <w:sz w:val="20"/>
          <w:szCs w:val="20"/>
          <w:highlight w:val="none"/>
          <w:lang w:val="en-US" w:eastAsia="zh-CN"/>
        </w:rPr>
        <w:t>Chemical materials</w:t>
      </w:r>
      <w:r>
        <w:rPr>
          <w:rFonts w:hint="eastAsia" w:ascii="Times New Roman" w:hAnsi="Times New Roman" w:eastAsia="黑体" w:cs="Times New Roman"/>
          <w:sz w:val="20"/>
          <w:szCs w:val="20"/>
          <w:highlight w:val="none"/>
          <w:lang w:val="en-US" w:eastAsia="zh-CN"/>
        </w:rPr>
        <w:t xml:space="preserve">, TC02, </w:t>
      </w:r>
      <w:r>
        <w:rPr>
          <w:rFonts w:hint="eastAsia" w:ascii="Times New Roman" w:hAnsi="Times New Roman" w:eastAsia="黑体" w:cs="Times New Roman"/>
          <w:i/>
          <w:iCs/>
          <w:sz w:val="20"/>
          <w:szCs w:val="20"/>
          <w:highlight w:val="none"/>
          <w:lang w:val="en-US" w:eastAsia="zh-CN"/>
        </w:rPr>
        <w:t>Rubber.</w:t>
      </w:r>
    </w:p>
    <w:bookmarkEnd w:id="0"/>
    <w:p w14:paraId="7A7C069F">
      <w:pPr>
        <w:widowControl/>
        <w:spacing w:beforeLines="50"/>
        <w:rPr>
          <w:rFonts w:hint="default" w:ascii="Times New Roman" w:hAnsi="Times New Roman" w:eastAsia="黑体" w:cs="Times New Roman"/>
          <w:i/>
          <w:iCs/>
          <w:sz w:val="20"/>
          <w:szCs w:val="20"/>
          <w:highlight w:val="none"/>
          <w:lang w:val="en-US" w:eastAsia="zh-CN"/>
        </w:rPr>
      </w:pPr>
    </w:p>
    <w:p w14:paraId="290323C0">
      <w:pPr>
        <w:widowControl/>
        <w:spacing w:beforeLines="50"/>
        <w:rPr>
          <w:rFonts w:ascii="Times New Roman" w:hAnsi="Times New Roman" w:eastAsia="黑体" w:cs="Times New Roman"/>
          <w:sz w:val="20"/>
          <w:szCs w:val="20"/>
          <w:lang w:val="en-US"/>
        </w:rPr>
      </w:pPr>
    </w:p>
    <w:p w14:paraId="4F12851F">
      <w:pPr>
        <w:widowControl/>
        <w:spacing w:beforeLines="50"/>
        <w:rPr>
          <w:rFonts w:ascii="Times New Roman" w:hAnsi="Times New Roman" w:eastAsia="黑体" w:cs="Times New Roman"/>
          <w:sz w:val="20"/>
          <w:szCs w:val="20"/>
        </w:rPr>
      </w:pPr>
    </w:p>
    <w:p w14:paraId="2E8D5172">
      <w:pPr>
        <w:widowControl/>
        <w:jc w:val="left"/>
        <w:rPr>
          <w:rFonts w:ascii="Times New Roman" w:hAnsi="Times New Roman" w:eastAsia="黑体" w:cs="Times New Roman"/>
          <w:szCs w:val="21"/>
          <w:lang w:val="en-GB"/>
        </w:rPr>
      </w:pPr>
      <w:r>
        <w:rPr>
          <w:rFonts w:ascii="Times New Roman" w:hAnsi="Times New Roman" w:eastAsia="黑体" w:cs="Times New Roman"/>
          <w:szCs w:val="21"/>
          <w:lang w:val="en-GB"/>
        </w:rPr>
        <w:br w:type="page"/>
      </w:r>
    </w:p>
    <w:p w14:paraId="1EE3EB59">
      <w:pPr>
        <w:spacing w:beforeLines="100" w:afterLines="100"/>
        <w:rPr>
          <w:rFonts w:ascii="黑体" w:hAnsi="宋体" w:eastAsia="黑体" w:cs="黑体"/>
          <w:i/>
          <w:color w:val="FF0000"/>
          <w:sz w:val="18"/>
          <w:szCs w:val="18"/>
          <w:u w:val="single"/>
        </w:rPr>
      </w:pPr>
      <w:r>
        <w:rPr>
          <w:rFonts w:hint="eastAsia" w:ascii="Times New Roman" w:hAnsi="Times New Roman" w:eastAsia="黑体" w:cs="Times New Roman"/>
          <w:b/>
          <w:bCs/>
          <w:sz w:val="36"/>
          <w:szCs w:val="36"/>
          <w:lang w:val="en-GB"/>
        </w:rPr>
        <w:t>I</w:t>
      </w:r>
      <w:r>
        <w:rPr>
          <w:rFonts w:ascii="Times New Roman" w:hAnsi="Times New Roman" w:eastAsia="黑体" w:cs="Times New Roman"/>
          <w:b/>
          <w:bCs/>
          <w:sz w:val="36"/>
          <w:szCs w:val="36"/>
          <w:lang w:val="en-GB"/>
        </w:rPr>
        <w:t>ntroduction</w:t>
      </w:r>
      <w:r>
        <w:rPr>
          <w:rFonts w:hint="eastAsia" w:ascii="黑体" w:hAnsi="宋体" w:eastAsia="黑体" w:cs="黑体"/>
          <w:i/>
          <w:color w:val="FF0000"/>
          <w:sz w:val="18"/>
          <w:szCs w:val="18"/>
          <w:u w:val="single"/>
        </w:rPr>
        <w:t>（</w:t>
      </w:r>
      <w:r>
        <w:rPr>
          <w:rFonts w:hint="eastAsia" w:ascii="Times New Roman" w:hAnsi="Times New Roman" w:eastAsia="黑体" w:cs="Times New Roman"/>
          <w:i/>
          <w:color w:val="FF0000"/>
          <w:sz w:val="18"/>
          <w:szCs w:val="18"/>
          <w:u w:val="single"/>
        </w:rPr>
        <w:t>Times</w:t>
      </w:r>
      <w:r>
        <w:rPr>
          <w:rFonts w:ascii="Times New Roman" w:hAnsi="Times New Roman" w:eastAsia="黑体" w:cs="Times New Roman"/>
          <w:i/>
          <w:color w:val="FF0000"/>
          <w:sz w:val="18"/>
          <w:szCs w:val="18"/>
          <w:u w:val="single"/>
        </w:rPr>
        <w:t xml:space="preserve"> </w:t>
      </w:r>
      <w:r>
        <w:rPr>
          <w:rFonts w:hint="eastAsia" w:ascii="Times New Roman" w:hAnsi="Times New Roman" w:eastAsia="黑体" w:cs="Times New Roman"/>
          <w:i/>
          <w:color w:val="FF0000"/>
          <w:sz w:val="18"/>
          <w:szCs w:val="18"/>
          <w:u w:val="single"/>
        </w:rPr>
        <w:t>New</w:t>
      </w:r>
      <w:r>
        <w:rPr>
          <w:rFonts w:ascii="Times New Roman" w:hAnsi="Times New Roman" w:eastAsia="黑体" w:cs="Times New Roman"/>
          <w:i/>
          <w:color w:val="FF0000"/>
          <w:sz w:val="18"/>
          <w:szCs w:val="18"/>
          <w:u w:val="single"/>
        </w:rPr>
        <w:t xml:space="preserve"> </w:t>
      </w:r>
      <w:r>
        <w:rPr>
          <w:rFonts w:hint="eastAsia" w:ascii="Times New Roman" w:hAnsi="Times New Roman" w:eastAsia="黑体" w:cs="Times New Roman"/>
          <w:i/>
          <w:color w:val="FF0000"/>
          <w:sz w:val="18"/>
          <w:szCs w:val="18"/>
          <w:u w:val="single"/>
        </w:rPr>
        <w:t>Roman</w:t>
      </w:r>
      <w:r>
        <w:rPr>
          <w:rFonts w:hint="eastAsia" w:ascii="黑体" w:hAnsi="宋体" w:eastAsia="黑体" w:cs="黑体"/>
          <w:i/>
          <w:color w:val="FF0000"/>
          <w:sz w:val="18"/>
          <w:szCs w:val="18"/>
          <w:u w:val="single"/>
        </w:rPr>
        <w:t>、加粗、小二、 段前段后间距</w:t>
      </w:r>
      <w:r>
        <w:rPr>
          <w:rFonts w:ascii="Times New Roman" w:hAnsi="Times New Roman" w:eastAsia="黑体" w:cs="Times New Roman"/>
          <w:i/>
          <w:color w:val="FF0000"/>
          <w:sz w:val="18"/>
          <w:szCs w:val="18"/>
          <w:u w:val="single"/>
        </w:rPr>
        <w:t>1</w:t>
      </w:r>
      <w:r>
        <w:rPr>
          <w:rFonts w:hint="eastAsia" w:ascii="黑体" w:hAnsi="宋体" w:eastAsia="黑体" w:cs="黑体"/>
          <w:i/>
          <w:color w:val="FF0000"/>
          <w:sz w:val="18"/>
          <w:szCs w:val="18"/>
          <w:u w:val="single"/>
        </w:rPr>
        <w:t>行）</w:t>
      </w:r>
    </w:p>
    <w:p w14:paraId="31B9F739">
      <w:pPr>
        <w:widowControl/>
        <w:jc w:val="left"/>
        <w:rPr>
          <w:rFonts w:hint="eastAsia" w:ascii="Times New Roman" w:hAnsi="Times New Roman" w:eastAsia="黑体" w:cs="Times New Roman"/>
          <w:i/>
          <w:iCs/>
          <w:color w:val="FF0000"/>
          <w:sz w:val="20"/>
          <w:szCs w:val="20"/>
          <w:u w:val="single"/>
          <w:lang w:val="en-GB"/>
        </w:rPr>
      </w:pPr>
      <w:r>
        <w:rPr>
          <w:rFonts w:hint="eastAsia"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rPr>
        <w:t>引言内容</w:t>
      </w:r>
      <w:r>
        <w:rPr>
          <w:rFonts w:hint="eastAsia" w:ascii="Times New Roman" w:hAnsi="Times New Roman" w:eastAsia="黑体" w:cs="Times New Roman"/>
          <w:i/>
          <w:iCs/>
          <w:color w:val="FF0000"/>
          <w:sz w:val="20"/>
          <w:szCs w:val="20"/>
          <w:u w:val="single"/>
          <w:lang w:val="en-GB"/>
        </w:rPr>
        <w:t>：10号、Times New Roman、两端对齐、单倍行距、</w:t>
      </w:r>
      <w:r>
        <w:rPr>
          <w:rFonts w:hint="eastAsia" w:ascii="Times New Roman" w:hAnsi="Times New Roman" w:eastAsia="黑体" w:cs="Times New Roman"/>
          <w:i/>
          <w:iCs/>
          <w:color w:val="FF0000"/>
          <w:sz w:val="20"/>
          <w:szCs w:val="20"/>
          <w:u w:val="single"/>
        </w:rPr>
        <w:t>除首段外每</w:t>
      </w:r>
      <w:r>
        <w:rPr>
          <w:rFonts w:hint="eastAsia" w:ascii="Times New Roman" w:hAnsi="Times New Roman" w:eastAsia="黑体" w:cs="Times New Roman"/>
          <w:i/>
          <w:iCs/>
          <w:color w:val="FF0000"/>
          <w:sz w:val="20"/>
          <w:szCs w:val="20"/>
          <w:u w:val="single"/>
          <w:lang w:val="en-GB"/>
        </w:rPr>
        <w:t>段</w:t>
      </w:r>
      <w:r>
        <w:rPr>
          <w:rFonts w:hint="eastAsia" w:ascii="Times New Roman" w:hAnsi="Times New Roman" w:eastAsia="黑体" w:cs="Times New Roman"/>
          <w:i/>
          <w:iCs/>
          <w:color w:val="FF0000"/>
          <w:sz w:val="20"/>
          <w:szCs w:val="20"/>
          <w:u w:val="single"/>
        </w:rPr>
        <w:t>段</w:t>
      </w:r>
      <w:r>
        <w:rPr>
          <w:rFonts w:hint="eastAsia" w:ascii="Times New Roman" w:hAnsi="Times New Roman" w:eastAsia="黑体" w:cs="Times New Roman"/>
          <w:i/>
          <w:iCs/>
          <w:color w:val="FF0000"/>
          <w:sz w:val="20"/>
          <w:szCs w:val="20"/>
          <w:u w:val="single"/>
          <w:lang w:val="en-GB"/>
        </w:rPr>
        <w:t>前</w:t>
      </w:r>
      <w:r>
        <w:rPr>
          <w:rFonts w:hint="eastAsia" w:ascii="Times New Roman" w:hAnsi="Times New Roman" w:eastAsia="黑体" w:cs="Times New Roman"/>
          <w:i/>
          <w:iCs/>
          <w:color w:val="FF0000"/>
          <w:sz w:val="20"/>
          <w:szCs w:val="20"/>
          <w:u w:val="single"/>
        </w:rPr>
        <w:t>间距0.5</w:t>
      </w:r>
      <w:r>
        <w:rPr>
          <w:rFonts w:hint="eastAsia" w:ascii="Times New Roman" w:hAnsi="Times New Roman" w:eastAsia="黑体" w:cs="Times New Roman"/>
          <w:i/>
          <w:iCs/>
          <w:color w:val="FF0000"/>
          <w:sz w:val="20"/>
          <w:szCs w:val="20"/>
          <w:u w:val="single"/>
          <w:lang w:val="en-GB"/>
        </w:rPr>
        <w:t>行)</w:t>
      </w:r>
    </w:p>
    <w:p w14:paraId="70AFFFA4">
      <w:pPr>
        <w:widowControl/>
        <w:jc w:val="left"/>
        <w:rPr>
          <w:rFonts w:hint="eastAsia" w:ascii="Times New Roman" w:hAnsi="Times New Roman" w:eastAsia="黑体" w:cs="Times New Roman"/>
          <w:i/>
          <w:iCs/>
          <w:color w:val="FF0000"/>
          <w:sz w:val="20"/>
          <w:szCs w:val="20"/>
          <w:u w:val="single"/>
          <w:lang w:val="en-US" w:eastAsia="zh-CN"/>
        </w:rPr>
      </w:pPr>
    </w:p>
    <w:p w14:paraId="3067B353">
      <w:pPr>
        <w:widowControl/>
        <w:spacing w:beforeLines="50"/>
        <w:rPr>
          <w:rFonts w:hint="eastAsia" w:ascii="Times New Roman" w:hAnsi="Times New Roman" w:eastAsia="黑体" w:cs="Times New Roman"/>
          <w:b/>
          <w:bCs/>
          <w:color w:val="FF0000"/>
          <w:sz w:val="20"/>
          <w:szCs w:val="20"/>
          <w:u w:val="single"/>
        </w:rPr>
      </w:pPr>
      <w:r>
        <w:rPr>
          <w:rFonts w:hint="eastAsia" w:ascii="Times New Roman" w:hAnsi="Times New Roman" w:eastAsia="黑体" w:cs="Times New Roman"/>
          <w:b/>
          <w:bCs/>
          <w:color w:val="FF0000"/>
          <w:sz w:val="20"/>
          <w:szCs w:val="20"/>
          <w:u w:val="single"/>
        </w:rPr>
        <w:t>如需要，此处可增加引言。“引言”中应简要说明编制该文件（包括形成系列标准）的原因、目的以及文件技术内容的特殊信息或说明。</w:t>
      </w:r>
    </w:p>
    <w:p w14:paraId="7EE5785D">
      <w:pPr>
        <w:widowControl/>
        <w:spacing w:beforeLines="50"/>
        <w:rPr>
          <w:rFonts w:hint="eastAsia" w:ascii="Times New Roman" w:hAnsi="Times New Roman" w:eastAsia="黑体" w:cs="Times New Roman"/>
          <w:b/>
          <w:bCs/>
          <w:color w:val="FF0000"/>
          <w:sz w:val="20"/>
          <w:szCs w:val="20"/>
          <w:u w:val="single"/>
        </w:rPr>
      </w:pPr>
      <w:r>
        <w:rPr>
          <w:rFonts w:hint="eastAsia" w:ascii="Times New Roman" w:hAnsi="Times New Roman" w:eastAsia="黑体" w:cs="Times New Roman"/>
          <w:b/>
          <w:bCs/>
          <w:color w:val="FF0000"/>
          <w:sz w:val="20"/>
          <w:szCs w:val="20"/>
          <w:u w:val="single"/>
        </w:rPr>
        <w:t>当引言的内容需要分条时，应仅对条编号，编号为：</w:t>
      </w:r>
    </w:p>
    <w:p w14:paraId="1DCCF122">
      <w:pPr>
        <w:widowControl/>
        <w:ind w:leftChars="100"/>
        <w:rPr>
          <w:rFonts w:hint="eastAsia" w:ascii="Times New Roman" w:hAnsi="Times New Roman" w:cs="Times New Roman" w:eastAsiaTheme="minorEastAsia"/>
          <w:sz w:val="20"/>
          <w:szCs w:val="20"/>
          <w:lang w:val="en-US" w:eastAsia="zh-CN"/>
        </w:rPr>
      </w:pPr>
      <w:r>
        <w:rPr>
          <w:rFonts w:hint="eastAsia" w:ascii="Times New Roman" w:hAnsi="Times New Roman" w:cs="Times New Roman"/>
          <w:sz w:val="20"/>
          <w:szCs w:val="20"/>
        </w:rPr>
        <w:t>0.1 XXXXXX</w:t>
      </w:r>
      <w:r>
        <w:rPr>
          <w:rFonts w:hint="eastAsia" w:ascii="Times New Roman" w:hAnsi="Times New Roman" w:cs="Times New Roman"/>
          <w:sz w:val="20"/>
          <w:szCs w:val="20"/>
          <w:lang w:val="en-US" w:eastAsia="zh-CN"/>
        </w:rPr>
        <w:t>;</w:t>
      </w:r>
    </w:p>
    <w:p w14:paraId="6D8CFDED">
      <w:pPr>
        <w:widowControl/>
        <w:ind w:leftChars="100"/>
        <w:rPr>
          <w:rFonts w:hint="eastAsia" w:ascii="Times New Roman" w:hAnsi="Times New Roman" w:cs="Times New Roman" w:eastAsiaTheme="minorEastAsia"/>
          <w:sz w:val="20"/>
          <w:szCs w:val="20"/>
          <w:lang w:val="en-US" w:eastAsia="zh-CN"/>
        </w:rPr>
      </w:pPr>
      <w:r>
        <w:rPr>
          <w:rFonts w:hint="eastAsia" w:ascii="Times New Roman" w:hAnsi="Times New Roman" w:cs="Times New Roman"/>
          <w:sz w:val="20"/>
          <w:szCs w:val="20"/>
        </w:rPr>
        <w:t>0.2 XXXXXX</w:t>
      </w:r>
      <w:r>
        <w:rPr>
          <w:rFonts w:hint="eastAsia" w:ascii="Times New Roman" w:hAnsi="Times New Roman" w:cs="Times New Roman"/>
          <w:sz w:val="20"/>
          <w:szCs w:val="20"/>
          <w:lang w:val="en-US" w:eastAsia="zh-CN"/>
        </w:rPr>
        <w:t>.</w:t>
      </w:r>
    </w:p>
    <w:p w14:paraId="3931AAFE">
      <w:pPr>
        <w:widowControl/>
        <w:ind w:leftChars="100"/>
        <w:rPr>
          <w:rFonts w:hint="eastAsia" w:ascii="Times New Roman" w:hAnsi="Times New Roman" w:cs="Times New Roman"/>
          <w:sz w:val="20"/>
          <w:szCs w:val="20"/>
        </w:rPr>
      </w:pPr>
      <w:r>
        <w:rPr>
          <w:rFonts w:ascii="Times New Roman" w:hAnsi="Times New Roman" w:cs="Times New Roman"/>
          <w:sz w:val="20"/>
          <w:szCs w:val="20"/>
        </w:rPr>
        <w:t>XXXX</w:t>
      </w:r>
      <w:r>
        <w:rPr>
          <w:rFonts w:hint="eastAsia" w:ascii="Times New Roman" w:hAnsi="Times New Roman" w:cs="Times New Roman"/>
          <w:sz w:val="20"/>
          <w:szCs w:val="20"/>
        </w:rPr>
        <w:t>XX</w:t>
      </w:r>
    </w:p>
    <w:p w14:paraId="5FE1E938">
      <w:pPr>
        <w:widowControl/>
        <w:spacing w:beforeLines="50"/>
        <w:rPr>
          <w:rFonts w:ascii="Times New Roman" w:hAnsi="Times New Roman" w:eastAsia="黑体" w:cs="Times New Roman"/>
          <w:sz w:val="20"/>
          <w:szCs w:val="20"/>
        </w:rPr>
      </w:pPr>
      <w:r>
        <w:rPr>
          <w:rFonts w:hint="eastAsia" w:ascii="Times New Roman" w:hAnsi="Times New Roman" w:eastAsia="黑体" w:cs="Times New Roman"/>
          <w:sz w:val="20"/>
          <w:szCs w:val="20"/>
          <w:lang w:val="en-GB"/>
        </w:rPr>
        <w:t>T/CSTM ××××</w:t>
      </w:r>
      <w:r>
        <w:rPr>
          <w:rFonts w:hint="eastAsia" w:ascii="Times New Roman" w:hAnsi="Times New Roman" w:eastAsia="黑体" w:cs="Times New Roman"/>
          <w:sz w:val="20"/>
          <w:szCs w:val="20"/>
        </w:rPr>
        <w:t>(</w:t>
      </w:r>
      <w:r>
        <w:rPr>
          <w:rFonts w:hint="eastAsia" w:ascii="Times New Roman" w:hAnsi="Times New Roman" w:eastAsia="黑体" w:cs="Times New Roman"/>
          <w:i/>
          <w:iCs/>
          <w:sz w:val="20"/>
          <w:szCs w:val="20"/>
        </w:rPr>
        <w:t>...title...</w:t>
      </w:r>
      <w:r>
        <w:rPr>
          <w:rFonts w:hint="eastAsia" w:ascii="Times New Roman" w:hAnsi="Times New Roman" w:eastAsia="黑体" w:cs="Times New Roman"/>
          <w:sz w:val="20"/>
          <w:szCs w:val="20"/>
        </w:rPr>
        <w:t xml:space="preserve">) is consisted of the following </w:t>
      </w:r>
      <w:bookmarkStart w:id="1" w:name="OLE_LINK4"/>
      <w:r>
        <w:rPr>
          <w:rFonts w:hint="eastAsia" w:ascii="Times New Roman" w:hAnsi="Times New Roman" w:eastAsia="黑体" w:cs="Times New Roman"/>
          <w:sz w:val="20"/>
          <w:szCs w:val="20"/>
        </w:rPr>
        <w:t>×</w:t>
      </w:r>
      <w:bookmarkEnd w:id="1"/>
      <w:r>
        <w:rPr>
          <w:rFonts w:hint="eastAsia" w:ascii="Times New Roman" w:hAnsi="Times New Roman" w:eastAsia="黑体" w:cs="Times New Roman"/>
          <w:sz w:val="20"/>
          <w:szCs w:val="20"/>
        </w:rPr>
        <w:t xml:space="preserve"> parts under the general title</w:t>
      </w:r>
      <w:r>
        <w:rPr>
          <w:rFonts w:hint="eastAsia" w:ascii="Times New Roman" w:hAnsi="Times New Roman" w:eastAsia="黑体" w:cs="Times New Roman"/>
          <w:sz w:val="20"/>
          <w:szCs w:val="20"/>
          <w:lang w:val="en-US" w:eastAsia="zh-CN"/>
        </w:rPr>
        <w:t>.</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i/>
          <w:iCs/>
          <w:color w:val="FF0000"/>
          <w:sz w:val="18"/>
          <w:szCs w:val="18"/>
          <w:u w:val="single"/>
        </w:rPr>
        <w:t>(标准号用正体、括号中标准名称用斜体)</w:t>
      </w:r>
      <w:r>
        <w:rPr>
          <w:rFonts w:hint="eastAsia" w:ascii="Times New Roman" w:hAnsi="Times New Roman" w:eastAsia="黑体" w:cs="Times New Roman"/>
          <w:sz w:val="20"/>
          <w:szCs w:val="20"/>
        </w:rPr>
        <w:t xml:space="preserve"> </w:t>
      </w:r>
    </w:p>
    <w:p w14:paraId="77A5266F">
      <w:pPr>
        <w:widowControl/>
        <w:spacing w:beforeLines="50"/>
        <w:rPr>
          <w:rFonts w:ascii="Times New Roman" w:hAnsi="Times New Roman" w:eastAsia="黑体" w:cs="Times New Roman"/>
          <w:sz w:val="20"/>
          <w:szCs w:val="20"/>
        </w:rPr>
      </w:pPr>
      <w:r>
        <w:rPr>
          <w:rFonts w:ascii="Times New Roman" w:hAnsi="Times New Roman" w:eastAsia="黑体" w:cs="Times New Roman"/>
          <w:sz w:val="20"/>
          <w:szCs w:val="20"/>
        </w:rPr>
        <w:t>—</w:t>
      </w:r>
      <w:bookmarkStart w:id="2" w:name="OLE_LINK6"/>
      <w:r>
        <w:rPr>
          <w:rFonts w:hint="eastAsia" w:ascii="Times New Roman" w:hAnsi="Times New Roman" w:eastAsia="黑体" w:cs="Times New Roman"/>
          <w:sz w:val="20"/>
          <w:szCs w:val="20"/>
        </w:rPr>
        <w:t xml:space="preserve">Part 1: </w:t>
      </w:r>
      <w:r>
        <w:rPr>
          <w:rFonts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rPr>
        <w:t>(</w:t>
      </w:r>
      <w:r>
        <w:rPr>
          <w:rFonts w:hint="eastAsia" w:ascii="Times New Roman" w:hAnsi="Times New Roman" w:eastAsia="黑体" w:cs="Times New Roman"/>
          <w:i/>
          <w:iCs/>
          <w:sz w:val="20"/>
          <w:szCs w:val="20"/>
        </w:rPr>
        <w:t>...title...</w:t>
      </w:r>
      <w:r>
        <w:rPr>
          <w:rFonts w:hint="eastAsia" w:ascii="Times New Roman" w:hAnsi="Times New Roman" w:eastAsia="黑体" w:cs="Times New Roman"/>
          <w:sz w:val="20"/>
          <w:szCs w:val="20"/>
        </w:rPr>
        <w:t>)</w:t>
      </w:r>
      <w:bookmarkStart w:id="3" w:name="OLE_LINK14"/>
      <w:r>
        <w:rPr>
          <w:rFonts w:hint="eastAsia" w:ascii="Times New Roman" w:hAnsi="Times New Roman" w:eastAsia="黑体" w:cs="Times New Roman"/>
          <w:sz w:val="20"/>
          <w:szCs w:val="20"/>
          <w:lang w:val="en-US" w:eastAsia="zh-CN"/>
        </w:rPr>
        <w:t>, aiming at ......</w:t>
      </w:r>
      <w:r>
        <w:rPr>
          <w:rFonts w:hint="eastAsia" w:ascii="Times New Roman" w:hAnsi="Times New Roman" w:eastAsia="黑体" w:cs="Times New Roman"/>
          <w:sz w:val="20"/>
          <w:szCs w:val="20"/>
        </w:rPr>
        <w:t>;</w:t>
      </w:r>
      <w:bookmarkEnd w:id="2"/>
      <w:bookmarkEnd w:id="3"/>
    </w:p>
    <w:p w14:paraId="064BB78E">
      <w:pPr>
        <w:widowControl/>
        <w:spacing w:beforeLines="50"/>
        <w:rPr>
          <w:rFonts w:ascii="Times New Roman" w:hAnsi="Times New Roman" w:eastAsia="黑体" w:cs="Times New Roman"/>
          <w:sz w:val="20"/>
          <w:szCs w:val="20"/>
        </w:rPr>
      </w:pPr>
      <w:r>
        <w:rPr>
          <w:rFonts w:ascii="Times New Roman" w:hAnsi="Times New Roman" w:eastAsia="黑体" w:cs="Times New Roman"/>
          <w:sz w:val="20"/>
          <w:szCs w:val="20"/>
        </w:rPr>
        <w:t xml:space="preserve">—Part </w:t>
      </w:r>
      <w:r>
        <w:rPr>
          <w:rFonts w:hint="eastAsia" w:ascii="Times New Roman" w:hAnsi="Times New Roman" w:eastAsia="黑体" w:cs="Times New Roman"/>
          <w:sz w:val="20"/>
          <w:szCs w:val="20"/>
        </w:rPr>
        <w:t>2</w:t>
      </w:r>
      <w:r>
        <w:rPr>
          <w:rFonts w:ascii="Times New Roman" w:hAnsi="Times New Roman" w:eastAsia="黑体" w:cs="Times New Roman"/>
          <w:sz w:val="20"/>
          <w:szCs w:val="20"/>
        </w:rPr>
        <w:t xml:space="preserve">: </w:t>
      </w:r>
      <w:r>
        <w:rPr>
          <w:rFonts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rPr>
        <w:t>(</w:t>
      </w:r>
      <w:r>
        <w:rPr>
          <w:rFonts w:hint="eastAsia" w:ascii="Times New Roman" w:hAnsi="Times New Roman" w:eastAsia="黑体" w:cs="Times New Roman"/>
          <w:i/>
          <w:iCs/>
          <w:sz w:val="20"/>
          <w:szCs w:val="20"/>
        </w:rPr>
        <w:t>...title...</w:t>
      </w:r>
      <w:r>
        <w:rPr>
          <w:rFonts w:hint="eastAsia" w:ascii="Times New Roman" w:hAnsi="Times New Roman" w:eastAsia="黑体" w:cs="Times New Roman"/>
          <w:sz w:val="20"/>
          <w:szCs w:val="20"/>
        </w:rPr>
        <w:t>), aiming at ......;</w:t>
      </w:r>
    </w:p>
    <w:p w14:paraId="18718468">
      <w:pPr>
        <w:widowControl/>
        <w:spacing w:beforeLines="50"/>
        <w:rPr>
          <w:rFonts w:hint="eastAsia" w:ascii="Times New Roman" w:hAnsi="Times New Roman" w:eastAsia="黑体" w:cs="Times New Roman"/>
          <w:sz w:val="20"/>
          <w:szCs w:val="20"/>
        </w:rPr>
      </w:pPr>
      <w:r>
        <w:rPr>
          <w:rFonts w:ascii="Times New Roman" w:hAnsi="Times New Roman" w:eastAsia="黑体" w:cs="Times New Roman"/>
          <w:sz w:val="20"/>
          <w:szCs w:val="20"/>
        </w:rPr>
        <w:t xml:space="preserve">—Part </w:t>
      </w:r>
      <w:r>
        <w:rPr>
          <w:rFonts w:hint="eastAsia" w:ascii="Times New Roman" w:hAnsi="Times New Roman" w:eastAsia="黑体" w:cs="Times New Roman"/>
          <w:sz w:val="20"/>
          <w:szCs w:val="20"/>
        </w:rPr>
        <w:t>3</w:t>
      </w:r>
      <w:r>
        <w:rPr>
          <w:rFonts w:ascii="Times New Roman" w:hAnsi="Times New Roman" w:eastAsia="黑体" w:cs="Times New Roman"/>
          <w:sz w:val="20"/>
          <w:szCs w:val="20"/>
        </w:rPr>
        <w:t xml:space="preserve">: </w:t>
      </w:r>
      <w:r>
        <w:rPr>
          <w:rFonts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rPr>
        <w:t>(</w:t>
      </w:r>
      <w:r>
        <w:rPr>
          <w:rFonts w:hint="eastAsia" w:ascii="Times New Roman" w:hAnsi="Times New Roman" w:eastAsia="黑体" w:cs="Times New Roman"/>
          <w:i/>
          <w:iCs/>
          <w:sz w:val="20"/>
          <w:szCs w:val="20"/>
        </w:rPr>
        <w:t>...title...</w:t>
      </w:r>
      <w:r>
        <w:rPr>
          <w:rFonts w:hint="eastAsia" w:ascii="Times New Roman" w:hAnsi="Times New Roman" w:eastAsia="黑体" w:cs="Times New Roman"/>
          <w:sz w:val="20"/>
          <w:szCs w:val="20"/>
        </w:rPr>
        <w:t>), aiming at ......</w:t>
      </w:r>
    </w:p>
    <w:p w14:paraId="71C4ED3F">
      <w:pPr>
        <w:spacing w:beforeLines="50"/>
        <w:rPr>
          <w:rFonts w:hint="eastAsia" w:ascii="Times New Roman" w:hAnsi="Times New Roman" w:cs="Times New Roman"/>
          <w:sz w:val="20"/>
          <w:szCs w:val="20"/>
        </w:rPr>
      </w:pPr>
    </w:p>
    <w:p w14:paraId="5A83D1E6">
      <w:pPr>
        <w:widowControl/>
        <w:spacing w:beforeLines="50"/>
        <w:rPr>
          <w:rFonts w:ascii="Times New Roman" w:hAnsi="Times New Roman" w:eastAsia="黑体" w:cs="Times New Roman"/>
          <w:b/>
          <w:bCs/>
          <w:color w:val="FF0000"/>
          <w:sz w:val="20"/>
          <w:szCs w:val="20"/>
          <w:u w:val="single"/>
        </w:rPr>
      </w:pPr>
      <w:r>
        <w:rPr>
          <w:rFonts w:hint="eastAsia" w:ascii="Times New Roman" w:hAnsi="Times New Roman" w:eastAsia="黑体" w:cs="Times New Roman"/>
          <w:b/>
          <w:bCs/>
          <w:color w:val="FF0000"/>
          <w:sz w:val="20"/>
          <w:szCs w:val="20"/>
          <w:u w:val="single"/>
          <w:lang w:val="en-US" w:eastAsia="zh-CN"/>
        </w:rPr>
        <w:t>其他引言内容</w:t>
      </w:r>
      <w:r>
        <w:rPr>
          <w:rFonts w:hint="eastAsia" w:ascii="Times New Roman" w:hAnsi="Times New Roman" w:eastAsia="黑体" w:cs="Times New Roman"/>
          <w:b/>
          <w:bCs/>
          <w:color w:val="FF0000"/>
          <w:sz w:val="20"/>
          <w:szCs w:val="20"/>
          <w:u w:val="single"/>
        </w:rPr>
        <w:t>示例：</w:t>
      </w:r>
    </w:p>
    <w:p w14:paraId="07D7B8A0">
      <w:pPr>
        <w:widowControl/>
        <w:ind w:leftChars="100"/>
        <w:rPr>
          <w:rFonts w:ascii="Times New Roman" w:hAnsi="Times New Roman" w:cs="Times New Roman"/>
          <w:i/>
          <w:iCs/>
          <w:color w:val="FF0000"/>
          <w:sz w:val="20"/>
          <w:szCs w:val="20"/>
          <w:highlight w:val="yellow"/>
          <w:u w:val="single"/>
        </w:rPr>
      </w:pPr>
      <w:r>
        <w:rPr>
          <w:rFonts w:hint="eastAsia" w:ascii="Times New Roman" w:hAnsi="Times New Roman" w:cs="Times New Roman"/>
          <w:sz w:val="20"/>
          <w:szCs w:val="20"/>
          <w:highlight w:val="yellow"/>
        </w:rPr>
        <w:t>S</w:t>
      </w:r>
      <w:r>
        <w:rPr>
          <w:rFonts w:ascii="Times New Roman" w:hAnsi="Times New Roman" w:cs="Times New Roman"/>
          <w:sz w:val="20"/>
          <w:szCs w:val="20"/>
          <w:highlight w:val="yellow"/>
        </w:rPr>
        <w:t>ince the launch of the container in the 1950s, the advantages of safety, convenience and speed of the container have triggered a major change in the transportation market and container becomes a lasting means of transportation.</w:t>
      </w:r>
      <w:r>
        <w:rPr>
          <w:rFonts w:hint="eastAsia" w:ascii="Times New Roman" w:hAnsi="Times New Roman" w:cs="Times New Roman"/>
          <w:sz w:val="20"/>
          <w:szCs w:val="20"/>
          <w:highlight w:val="yellow"/>
        </w:rPr>
        <w:t>.....</w:t>
      </w:r>
    </w:p>
    <w:p w14:paraId="01B94754">
      <w:pPr>
        <w:widowControl/>
        <w:spacing w:beforeLines="50"/>
        <w:ind w:leftChars="100"/>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Compared with conventional hot rolling, thin slab continuous casting and rolling products have the characteristics of good performance uniformity and high dimensional accuracy. However, the current weathering steel standards for containers are all general standards, which fail to highlight the thin slab continuous casting and rolling production line products......</w:t>
      </w:r>
    </w:p>
    <w:p w14:paraId="53BAC93B">
      <w:pPr>
        <w:spacing w:beforeLines="50"/>
        <w:ind w:leftChars="100"/>
        <w:rPr>
          <w:rFonts w:ascii="Times New Roman" w:hAnsi="Times New Roman" w:eastAsia="黑体" w:cs="Times New Roman"/>
          <w:i/>
          <w:iCs/>
          <w:color w:val="FF0000"/>
          <w:sz w:val="20"/>
          <w:szCs w:val="20"/>
          <w:highlight w:val="yellow"/>
          <w:u w:val="single"/>
          <w:lang w:val="en-GB"/>
        </w:rPr>
      </w:pPr>
      <w:r>
        <w:rPr>
          <w:rFonts w:hint="eastAsia" w:ascii="Times New Roman" w:hAnsi="Times New Roman" w:cs="Times New Roman"/>
          <w:sz w:val="20"/>
          <w:szCs w:val="20"/>
          <w:highlight w:val="yellow"/>
        </w:rPr>
        <w:t>Co</w:t>
      </w:r>
      <w:r>
        <w:rPr>
          <w:rFonts w:ascii="Times New Roman" w:hAnsi="Times New Roman" w:cs="Times New Roman"/>
          <w:sz w:val="20"/>
          <w:szCs w:val="20"/>
          <w:highlight w:val="yellow"/>
        </w:rPr>
        <w:t>mpared</w:t>
      </w:r>
      <w:r>
        <w:rPr>
          <w:rFonts w:hint="eastAsia" w:ascii="Times New Roman" w:hAnsi="Times New Roman" w:cs="Times New Roman"/>
          <w:sz w:val="20"/>
          <w:szCs w:val="20"/>
          <w:highlight w:val="yellow"/>
        </w:rPr>
        <w:t xml:space="preserve"> with</w:t>
      </w:r>
      <w:r>
        <w:rPr>
          <w:rFonts w:ascii="Times New Roman" w:hAnsi="Times New Roman" w:cs="Times New Roman"/>
          <w:sz w:val="20"/>
          <w:szCs w:val="20"/>
          <w:highlight w:val="yellow"/>
        </w:rPr>
        <w:t xml:space="preserve"> </w:t>
      </w:r>
      <w:r>
        <w:rPr>
          <w:rFonts w:hint="eastAsia" w:ascii="Times New Roman" w:hAnsi="Times New Roman" w:cs="Times New Roman"/>
          <w:sz w:val="20"/>
          <w:szCs w:val="20"/>
          <w:highlight w:val="yellow"/>
        </w:rPr>
        <w:t>the</w:t>
      </w:r>
      <w:r>
        <w:rPr>
          <w:rFonts w:ascii="Times New Roman" w:hAnsi="Times New Roman" w:cs="Times New Roman"/>
          <w:sz w:val="20"/>
          <w:szCs w:val="20"/>
          <w:highlight w:val="yellow"/>
        </w:rPr>
        <w:t xml:space="preserve"> </w:t>
      </w:r>
      <w:r>
        <w:rPr>
          <w:rFonts w:hint="eastAsia" w:ascii="Times New Roman" w:hAnsi="Times New Roman" w:cs="Times New Roman"/>
          <w:sz w:val="20"/>
          <w:szCs w:val="20"/>
          <w:highlight w:val="yellow"/>
        </w:rPr>
        <w:t>existing</w:t>
      </w:r>
      <w:r>
        <w:rPr>
          <w:rFonts w:ascii="Times New Roman" w:hAnsi="Times New Roman" w:cs="Times New Roman"/>
          <w:sz w:val="20"/>
          <w:szCs w:val="20"/>
          <w:highlight w:val="yellow"/>
        </w:rPr>
        <w:t xml:space="preserve"> related standards, this standard has the following three characteristics:1. Expands the scope of application of hot-rolled products: highlights the advantages of thin-slab continuous casting and rolling production lines for rolling thin-gauge products.</w:t>
      </w:r>
      <w:r>
        <w:rPr>
          <w:rFonts w:hint="eastAsia" w:ascii="Times New Roman" w:hAnsi="Times New Roman" w:cs="Times New Roman"/>
          <w:sz w:val="20"/>
          <w:szCs w:val="20"/>
          <w:highlight w:val="yellow"/>
        </w:rPr>
        <w:t>.....</w:t>
      </w:r>
    </w:p>
    <w:p w14:paraId="00C0A21F">
      <w:pPr>
        <w:jc w:val="left"/>
        <w:rPr>
          <w:rFonts w:ascii="Times New Roman" w:hAnsi="Times New Roman" w:eastAsia="黑体" w:cs="Times New Roman"/>
          <w:sz w:val="20"/>
          <w:szCs w:val="20"/>
          <w:lang w:val="en-GB"/>
        </w:rPr>
      </w:pPr>
    </w:p>
    <w:p w14:paraId="5A74BD35">
      <w:pPr>
        <w:rPr>
          <w:rFonts w:ascii="Times New Roman" w:hAnsi="Times New Roman" w:eastAsia="黑体" w:cs="Times New Roman"/>
          <w:b/>
          <w:bCs/>
          <w:sz w:val="36"/>
          <w:szCs w:val="36"/>
          <w:lang w:val="en-GB"/>
        </w:rPr>
      </w:pPr>
      <w:r>
        <w:rPr>
          <w:rFonts w:ascii="Times New Roman" w:hAnsi="Times New Roman" w:eastAsia="黑体" w:cs="Times New Roman"/>
          <w:b/>
          <w:bCs/>
          <w:sz w:val="36"/>
          <w:szCs w:val="36"/>
          <w:lang w:val="en-GB"/>
        </w:rPr>
        <w:br w:type="page"/>
      </w:r>
    </w:p>
    <w:p w14:paraId="7314CE6C">
      <w:pPr>
        <w:spacing w:beforeLines="100"/>
        <w:jc w:val="left"/>
        <w:rPr>
          <w:rFonts w:hint="eastAsia" w:ascii="Times New Roman" w:hAnsi="Times New Roman" w:eastAsia="黑体" w:cs="Times New Roman"/>
          <w:b/>
          <w:bCs/>
          <w:sz w:val="36"/>
          <w:szCs w:val="36"/>
          <w:lang w:val="en-GB" w:eastAsia="zh-CN"/>
        </w:rPr>
      </w:pPr>
      <w:r>
        <w:rPr>
          <w:rFonts w:ascii="Times New Roman" w:hAnsi="Times New Roman" w:eastAsia="黑体" w:cs="Times New Roman"/>
          <w:b/>
          <w:bCs/>
          <w:sz w:val="36"/>
          <w:szCs w:val="36"/>
          <w:lang w:val="en-GB"/>
        </w:rPr>
        <w:t>English translation of t</w:t>
      </w:r>
      <w:r>
        <w:rPr>
          <w:rFonts w:hint="eastAsia" w:ascii="Times New Roman" w:hAnsi="Times New Roman" w:eastAsia="黑体" w:cs="Times New Roman"/>
          <w:b/>
          <w:bCs/>
          <w:sz w:val="36"/>
          <w:szCs w:val="36"/>
          <w:lang w:val="en-GB"/>
        </w:rPr>
        <w:t xml:space="preserve">he </w:t>
      </w:r>
      <w:r>
        <w:rPr>
          <w:rFonts w:ascii="Times New Roman" w:hAnsi="Times New Roman" w:eastAsia="黑体" w:cs="Times New Roman"/>
          <w:b/>
          <w:bCs/>
          <w:sz w:val="36"/>
          <w:szCs w:val="36"/>
          <w:lang w:val="en-GB"/>
        </w:rPr>
        <w:t>d</w:t>
      </w:r>
      <w:r>
        <w:rPr>
          <w:rFonts w:hint="eastAsia" w:ascii="Times New Roman" w:hAnsi="Times New Roman" w:eastAsia="黑体" w:cs="Times New Roman"/>
          <w:b/>
          <w:bCs/>
          <w:sz w:val="36"/>
          <w:szCs w:val="36"/>
          <w:lang w:val="en-GB"/>
        </w:rPr>
        <w:t>ocument</w:t>
      </w:r>
      <w:r>
        <w:rPr>
          <w:rFonts w:ascii="Times New Roman" w:hAnsi="Times New Roman" w:eastAsia="黑体" w:cs="Times New Roman"/>
          <w:b/>
          <w:bCs/>
          <w:sz w:val="36"/>
          <w:szCs w:val="36"/>
          <w:lang w:val="en-GB"/>
        </w:rPr>
        <w:t xml:space="preserve"> title</w:t>
      </w:r>
    </w:p>
    <w:p w14:paraId="3AAB4B12">
      <w:pPr>
        <w:spacing w:beforeLines="100"/>
        <w:jc w:val="left"/>
        <w:rPr>
          <w:rFonts w:ascii="Times New Roman" w:hAnsi="Times New Roman" w:eastAsia="黑体" w:cs="Times New Roman"/>
          <w:b/>
          <w:bCs/>
          <w:i/>
          <w:iCs/>
          <w:color w:val="FF0000"/>
          <w:sz w:val="20"/>
          <w:szCs w:val="20"/>
          <w:u w:val="single"/>
        </w:rPr>
      </w:pPr>
      <w:r>
        <w:rPr>
          <w:rFonts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lang w:val="en-GB"/>
        </w:rPr>
        <w:t>标准英文名称：小二、Times</w:t>
      </w:r>
      <w:r>
        <w:rPr>
          <w:rFonts w:ascii="Times New Roman" w:hAnsi="Times New Roman" w:eastAsia="黑体" w:cs="Times New Roman"/>
          <w:i/>
          <w:iCs/>
          <w:color w:val="FF0000"/>
          <w:sz w:val="20"/>
          <w:szCs w:val="20"/>
          <w:u w:val="single"/>
          <w:lang w:val="en-GB"/>
        </w:rPr>
        <w:t xml:space="preserve"> </w:t>
      </w:r>
      <w:r>
        <w:rPr>
          <w:rFonts w:hint="eastAsia" w:ascii="Times New Roman" w:hAnsi="Times New Roman" w:eastAsia="黑体" w:cs="Times New Roman"/>
          <w:i/>
          <w:iCs/>
          <w:color w:val="FF0000"/>
          <w:sz w:val="20"/>
          <w:szCs w:val="20"/>
          <w:u w:val="single"/>
          <w:lang w:val="en-GB"/>
        </w:rPr>
        <w:t>New</w:t>
      </w:r>
      <w:r>
        <w:rPr>
          <w:rFonts w:ascii="Times New Roman" w:hAnsi="Times New Roman" w:eastAsia="黑体" w:cs="Times New Roman"/>
          <w:i/>
          <w:iCs/>
          <w:color w:val="FF0000"/>
          <w:sz w:val="20"/>
          <w:szCs w:val="20"/>
          <w:u w:val="single"/>
          <w:lang w:val="en-GB"/>
        </w:rPr>
        <w:t xml:space="preserve"> </w:t>
      </w:r>
      <w:r>
        <w:rPr>
          <w:rFonts w:hint="eastAsia" w:ascii="Times New Roman" w:hAnsi="Times New Roman" w:eastAsia="黑体" w:cs="Times New Roman"/>
          <w:i/>
          <w:iCs/>
          <w:color w:val="FF0000"/>
          <w:sz w:val="20"/>
          <w:szCs w:val="20"/>
          <w:u w:val="single"/>
          <w:lang w:val="en-GB"/>
        </w:rPr>
        <w:t>Roman、左对齐、加粗、</w:t>
      </w:r>
      <w:r>
        <w:rPr>
          <w:rFonts w:hint="eastAsia" w:ascii="Times New Roman" w:hAnsi="Times New Roman" w:eastAsia="黑体" w:cs="Times New Roman"/>
          <w:i/>
          <w:iCs/>
          <w:color w:val="FF0000"/>
          <w:sz w:val="20"/>
          <w:szCs w:val="20"/>
          <w:u w:val="single"/>
        </w:rPr>
        <w:t>段前间距1行</w:t>
      </w:r>
      <w:r>
        <w:rPr>
          <w:rFonts w:hint="eastAsia" w:ascii="Times New Roman" w:hAnsi="Times New Roman" w:eastAsia="黑体" w:cs="Times New Roman"/>
          <w:i/>
          <w:iCs/>
          <w:color w:val="FF0000"/>
          <w:sz w:val="20"/>
          <w:szCs w:val="20"/>
          <w:u w:val="single"/>
          <w:lang w:val="en-GB"/>
        </w:rPr>
        <w:t>)</w:t>
      </w:r>
    </w:p>
    <w:p w14:paraId="5DDB15F0">
      <w:pPr>
        <w:pStyle w:val="21"/>
        <w:widowControl/>
        <w:numPr>
          <w:ilvl w:val="0"/>
          <w:numId w:val="4"/>
        </w:numPr>
        <w:spacing w:beforeLines="200"/>
        <w:ind w:left="357" w:hanging="357" w:firstLineChars="0"/>
        <w:rPr>
          <w:rFonts w:ascii="Times New Roman" w:hAnsi="Times New Roman" w:eastAsia="黑体" w:cs="Times New Roman"/>
          <w:b/>
          <w:bCs/>
          <w:sz w:val="26"/>
          <w:szCs w:val="26"/>
          <w:lang w:val="en-GB"/>
        </w:rPr>
      </w:pPr>
      <w:r>
        <w:rPr>
          <w:rFonts w:ascii="Times New Roman" w:hAnsi="Times New Roman" w:eastAsia="黑体" w:cs="Times New Roman"/>
          <w:b/>
          <w:bCs/>
          <w:sz w:val="26"/>
          <w:szCs w:val="26"/>
          <w:lang w:val="en-GB"/>
        </w:rPr>
        <w:t>Scope</w:t>
      </w:r>
      <w:r>
        <w:rPr>
          <w:rFonts w:ascii="Times New Roman" w:hAnsi="Times New Roman" w:eastAsia="黑体" w:cs="Times New Roman"/>
          <w:sz w:val="26"/>
          <w:szCs w:val="26"/>
          <w:lang w:val="en-GB"/>
        </w:rPr>
        <w:t xml:space="preserve"> </w:t>
      </w:r>
      <w:r>
        <w:rPr>
          <w:rFonts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lang w:val="en-GB"/>
        </w:rPr>
        <w:t>范围：1</w:t>
      </w:r>
      <w:r>
        <w:rPr>
          <w:rFonts w:ascii="Times New Roman" w:hAnsi="Times New Roman" w:eastAsia="黑体" w:cs="Times New Roman"/>
          <w:i/>
          <w:iCs/>
          <w:color w:val="FF0000"/>
          <w:sz w:val="20"/>
          <w:szCs w:val="20"/>
          <w:u w:val="single"/>
          <w:lang w:val="en-GB"/>
        </w:rPr>
        <w:t>3</w:t>
      </w:r>
      <w:r>
        <w:rPr>
          <w:rFonts w:hint="eastAsia" w:ascii="Times New Roman" w:hAnsi="Times New Roman" w:eastAsia="黑体" w:cs="Times New Roman"/>
          <w:i/>
          <w:iCs/>
          <w:color w:val="FF0000"/>
          <w:sz w:val="20"/>
          <w:szCs w:val="20"/>
          <w:u w:val="single"/>
          <w:lang w:val="en-GB"/>
        </w:rPr>
        <w:t>号、Times</w:t>
      </w:r>
      <w:r>
        <w:rPr>
          <w:rFonts w:ascii="Times New Roman" w:hAnsi="Times New Roman" w:eastAsia="黑体" w:cs="Times New Roman"/>
          <w:i/>
          <w:iCs/>
          <w:color w:val="FF0000"/>
          <w:sz w:val="20"/>
          <w:szCs w:val="20"/>
          <w:u w:val="single"/>
          <w:lang w:val="en-GB"/>
        </w:rPr>
        <w:t xml:space="preserve"> New Roman</w:t>
      </w:r>
      <w:r>
        <w:rPr>
          <w:rFonts w:hint="eastAsia" w:ascii="Times New Roman" w:hAnsi="Times New Roman" w:eastAsia="黑体" w:cs="Times New Roman"/>
          <w:i/>
          <w:iCs/>
          <w:color w:val="FF0000"/>
          <w:sz w:val="20"/>
          <w:szCs w:val="20"/>
          <w:u w:val="single"/>
          <w:lang w:val="en-GB"/>
        </w:rPr>
        <w:t>、两端对齐、加粗、段前</w:t>
      </w:r>
      <w:r>
        <w:rPr>
          <w:rFonts w:hint="eastAsia" w:ascii="Times New Roman" w:hAnsi="Times New Roman" w:eastAsia="黑体" w:cs="Times New Roman"/>
          <w:i/>
          <w:iCs/>
          <w:color w:val="FF0000"/>
          <w:sz w:val="20"/>
          <w:szCs w:val="20"/>
          <w:u w:val="single"/>
        </w:rPr>
        <w:t>间距</w:t>
      </w:r>
      <w:r>
        <w:rPr>
          <w:rFonts w:hint="eastAsia" w:ascii="Times New Roman" w:hAnsi="Times New Roman" w:eastAsia="黑体" w:cs="Times New Roman"/>
          <w:i/>
          <w:iCs/>
          <w:color w:val="FF0000"/>
          <w:sz w:val="20"/>
          <w:szCs w:val="20"/>
          <w:u w:val="single"/>
          <w:lang w:val="en-GB"/>
        </w:rPr>
        <w:t>2行)</w:t>
      </w:r>
    </w:p>
    <w:p w14:paraId="2D02520D">
      <w:pPr>
        <w:widowControl/>
        <w:spacing w:beforeLines="10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specifies the dimensions of.../ a method of.../ the characteristics of... （本标准规定了 ...的尺寸/ ...的方法/ ...的特征）</w:t>
      </w:r>
    </w:p>
    <w:p w14:paraId="0895F1CC">
      <w:pPr>
        <w:widowControl/>
        <w:spacing w:beforeLines="50"/>
        <w:ind w:left="100" w:hanging="100" w:hangingChars="5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establishes a system for.../ general principles for... （本标准确立了...的系统/ ... 的一般原则）</w:t>
      </w:r>
    </w:p>
    <w:p w14:paraId="1C9A0A34">
      <w:pPr>
        <w:widowControl/>
        <w:spacing w:beforeLines="50"/>
        <w:ind w:left="100" w:hanging="100" w:hangingChars="5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gives guidelines of... （本标准给出了 ...的指南）</w:t>
      </w:r>
    </w:p>
    <w:p w14:paraId="2C51C27C">
      <w:pPr>
        <w:widowControl/>
        <w:spacing w:beforeLines="50"/>
        <w:ind w:left="100" w:hanging="100" w:hangingChars="5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defines term... （本标准界定了 ...的术语）</w:t>
      </w:r>
    </w:p>
    <w:p w14:paraId="26DE8A34">
      <w:pPr>
        <w:widowControl/>
        <w:spacing w:beforeLines="50"/>
        <w:rPr>
          <w:rFonts w:hint="eastAsia" w:ascii="Times New Roman" w:hAnsi="Times New Roman" w:eastAsia="黑体" w:cs="Times New Roman"/>
          <w:sz w:val="20"/>
          <w:szCs w:val="20"/>
          <w:lang w:val="en-GB" w:eastAsia="zh-CN"/>
        </w:rPr>
      </w:pPr>
      <w:bookmarkStart w:id="4" w:name="OLE_LINK3"/>
      <w:r>
        <w:rPr>
          <w:rFonts w:ascii="Times New Roman" w:hAnsi="Times New Roman" w:eastAsia="黑体" w:cs="Times New Roman"/>
          <w:sz w:val="20"/>
          <w:szCs w:val="20"/>
          <w:lang w:val="en-GB"/>
        </w:rPr>
        <w:t>This document is applicable to</w:t>
      </w:r>
      <w:bookmarkEnd w:id="4"/>
      <w:r>
        <w:rPr>
          <w:rFonts w:ascii="Times New Roman" w:hAnsi="Times New Roman" w:eastAsia="黑体" w:cs="Times New Roman"/>
          <w:sz w:val="20"/>
          <w:szCs w:val="20"/>
          <w:lang w:val="en-GB"/>
        </w:rPr>
        <w:t>/ is not applicable to ... （本标准适用于/不适用于...）</w:t>
      </w:r>
      <w:bookmarkStart w:id="5" w:name="OLE_LINK17"/>
    </w:p>
    <w:p w14:paraId="7A21DBF9">
      <w:pPr>
        <w:widowControl/>
        <w:spacing w:beforeLines="50"/>
        <w:rPr>
          <w:rFonts w:ascii="Times New Roman" w:hAnsi="Times New Roman" w:eastAsia="黑体" w:cs="Times New Roman"/>
          <w:i/>
          <w:iCs/>
          <w:color w:val="FF0000"/>
          <w:sz w:val="20"/>
          <w:szCs w:val="20"/>
          <w:u w:val="single"/>
          <w:lang w:val="en-GB"/>
        </w:rPr>
      </w:pPr>
      <w:r>
        <w:rPr>
          <w:rFonts w:hint="eastAsia" w:ascii="Times New Roman" w:hAnsi="Times New Roman" w:eastAsia="黑体" w:cs="Times New Roman"/>
          <w:i/>
          <w:iCs/>
          <w:color w:val="FF0000"/>
          <w:sz w:val="20"/>
          <w:szCs w:val="20"/>
          <w:u w:val="single"/>
          <w:lang w:val="en-GB"/>
        </w:rPr>
        <w:t>（内容：1</w:t>
      </w:r>
      <w:r>
        <w:rPr>
          <w:rFonts w:ascii="Times New Roman" w:hAnsi="Times New Roman" w:eastAsia="黑体" w:cs="Times New Roman"/>
          <w:i/>
          <w:iCs/>
          <w:color w:val="FF0000"/>
          <w:sz w:val="20"/>
          <w:szCs w:val="20"/>
          <w:u w:val="single"/>
          <w:lang w:val="en-GB"/>
        </w:rPr>
        <w:t>0</w:t>
      </w:r>
      <w:r>
        <w:rPr>
          <w:rFonts w:hint="eastAsia" w:ascii="Times New Roman" w:hAnsi="Times New Roman" w:eastAsia="黑体" w:cs="Times New Roman"/>
          <w:i/>
          <w:iCs/>
          <w:color w:val="FF0000"/>
          <w:sz w:val="20"/>
          <w:szCs w:val="20"/>
          <w:u w:val="single"/>
          <w:lang w:val="en-GB"/>
        </w:rPr>
        <w:t>号、Times</w:t>
      </w:r>
      <w:r>
        <w:rPr>
          <w:rFonts w:ascii="Times New Roman" w:hAnsi="Times New Roman" w:eastAsia="黑体" w:cs="Times New Roman"/>
          <w:i/>
          <w:iCs/>
          <w:color w:val="FF0000"/>
          <w:sz w:val="20"/>
          <w:szCs w:val="20"/>
          <w:u w:val="single"/>
          <w:lang w:val="en-GB"/>
        </w:rPr>
        <w:t xml:space="preserve"> </w:t>
      </w:r>
      <w:r>
        <w:rPr>
          <w:rFonts w:hint="eastAsia" w:ascii="Times New Roman" w:hAnsi="Times New Roman" w:eastAsia="黑体" w:cs="Times New Roman"/>
          <w:i/>
          <w:iCs/>
          <w:color w:val="FF0000"/>
          <w:sz w:val="20"/>
          <w:szCs w:val="20"/>
          <w:u w:val="single"/>
          <w:lang w:val="en-GB"/>
        </w:rPr>
        <w:t>New</w:t>
      </w:r>
      <w:r>
        <w:rPr>
          <w:rFonts w:ascii="Times New Roman" w:hAnsi="Times New Roman" w:eastAsia="黑体" w:cs="Times New Roman"/>
          <w:i/>
          <w:iCs/>
          <w:color w:val="FF0000"/>
          <w:sz w:val="20"/>
          <w:szCs w:val="20"/>
          <w:u w:val="single"/>
          <w:lang w:val="en-GB"/>
        </w:rPr>
        <w:t xml:space="preserve"> </w:t>
      </w:r>
      <w:r>
        <w:rPr>
          <w:rFonts w:hint="eastAsia" w:ascii="Times New Roman" w:hAnsi="Times New Roman" w:eastAsia="黑体" w:cs="Times New Roman"/>
          <w:i/>
          <w:iCs/>
          <w:color w:val="FF0000"/>
          <w:sz w:val="20"/>
          <w:szCs w:val="20"/>
          <w:u w:val="single"/>
          <w:lang w:val="en-GB"/>
        </w:rPr>
        <w:t>Roman、两端对齐、</w:t>
      </w:r>
      <w:r>
        <w:rPr>
          <w:rFonts w:hint="eastAsia" w:ascii="Times New Roman" w:hAnsi="Times New Roman" w:eastAsia="黑体" w:cs="Times New Roman"/>
          <w:i/>
          <w:iCs/>
          <w:color w:val="FF0000"/>
          <w:sz w:val="20"/>
          <w:szCs w:val="20"/>
          <w:u w:val="single"/>
        </w:rPr>
        <w:t>首</w:t>
      </w:r>
      <w:r>
        <w:rPr>
          <w:rFonts w:hint="eastAsia" w:ascii="Times New Roman" w:hAnsi="Times New Roman" w:eastAsia="黑体" w:cs="Times New Roman"/>
          <w:i/>
          <w:iCs/>
          <w:color w:val="FF0000"/>
          <w:sz w:val="20"/>
          <w:szCs w:val="20"/>
          <w:u w:val="single"/>
          <w:lang w:val="en-GB"/>
        </w:rPr>
        <w:t>段前1行、</w:t>
      </w:r>
      <w:r>
        <w:rPr>
          <w:rFonts w:hint="eastAsia" w:ascii="Times New Roman" w:hAnsi="Times New Roman" w:eastAsia="黑体" w:cs="Times New Roman"/>
          <w:i/>
          <w:iCs/>
          <w:color w:val="FF0000"/>
          <w:sz w:val="20"/>
          <w:szCs w:val="20"/>
          <w:u w:val="single"/>
        </w:rPr>
        <w:t>其余</w:t>
      </w:r>
      <w:r>
        <w:rPr>
          <w:rFonts w:hint="eastAsia" w:ascii="Times New Roman" w:hAnsi="Times New Roman" w:eastAsia="黑体" w:cs="Times New Roman"/>
          <w:i/>
          <w:iCs/>
          <w:color w:val="FF0000"/>
          <w:sz w:val="20"/>
          <w:szCs w:val="20"/>
          <w:u w:val="single"/>
          <w:lang w:val="en-GB"/>
        </w:rPr>
        <w:t>每段间距0</w:t>
      </w:r>
      <w:r>
        <w:rPr>
          <w:rFonts w:ascii="Times New Roman" w:hAnsi="Times New Roman" w:eastAsia="黑体" w:cs="Times New Roman"/>
          <w:i/>
          <w:iCs/>
          <w:color w:val="FF0000"/>
          <w:sz w:val="20"/>
          <w:szCs w:val="20"/>
          <w:u w:val="single"/>
          <w:lang w:val="en-GB"/>
        </w:rPr>
        <w:t>.5</w:t>
      </w:r>
      <w:r>
        <w:rPr>
          <w:rFonts w:hint="eastAsia" w:ascii="Times New Roman" w:hAnsi="Times New Roman" w:eastAsia="黑体" w:cs="Times New Roman"/>
          <w:i/>
          <w:iCs/>
          <w:color w:val="FF0000"/>
          <w:sz w:val="20"/>
          <w:szCs w:val="20"/>
          <w:u w:val="single"/>
          <w:lang w:val="en-GB"/>
        </w:rPr>
        <w:t>行、按照给出的格式翻译）</w:t>
      </w:r>
    </w:p>
    <w:bookmarkEnd w:id="5"/>
    <w:p w14:paraId="3EC59B31">
      <w:pPr>
        <w:pStyle w:val="21"/>
        <w:widowControl/>
        <w:numPr>
          <w:ilvl w:val="0"/>
          <w:numId w:val="4"/>
        </w:numPr>
        <w:spacing w:beforeLines="100"/>
        <w:ind w:left="357" w:hanging="357" w:firstLineChars="0"/>
        <w:rPr>
          <w:rFonts w:ascii="Times New Roman" w:hAnsi="Times New Roman" w:eastAsia="黑体" w:cs="Times New Roman"/>
          <w:b/>
          <w:bCs/>
          <w:sz w:val="26"/>
          <w:szCs w:val="26"/>
          <w:lang w:val="en-GB"/>
        </w:rPr>
      </w:pPr>
      <w:r>
        <w:rPr>
          <w:rFonts w:ascii="Times New Roman" w:hAnsi="Times New Roman" w:eastAsia="黑体" w:cs="Times New Roman"/>
          <w:b/>
          <w:bCs/>
          <w:sz w:val="26"/>
          <w:szCs w:val="26"/>
          <w:lang w:val="en-GB"/>
        </w:rPr>
        <w:t xml:space="preserve">Normative references </w:t>
      </w:r>
    </w:p>
    <w:p w14:paraId="1CAF1F82">
      <w:pPr>
        <w:pStyle w:val="21"/>
        <w:widowControl/>
        <w:numPr>
          <w:ilvl w:val="-1"/>
          <w:numId w:val="0"/>
        </w:numPr>
        <w:spacing w:beforeLines="100"/>
        <w:ind w:left="0" w:firstLine="0" w:firstLineChars="0"/>
        <w:rPr>
          <w:rFonts w:ascii="Times New Roman" w:hAnsi="Times New Roman" w:eastAsia="黑体" w:cs="Times New Roman"/>
          <w:b/>
          <w:bCs/>
          <w:sz w:val="26"/>
          <w:szCs w:val="26"/>
          <w:lang w:val="en-GB"/>
        </w:rPr>
      </w:pPr>
      <w:r>
        <w:rPr>
          <w:rFonts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lang w:val="en-GB"/>
        </w:rPr>
        <w:t>规范性引用文件：1</w:t>
      </w:r>
      <w:r>
        <w:rPr>
          <w:rFonts w:ascii="Times New Roman" w:hAnsi="Times New Roman" w:eastAsia="黑体" w:cs="Times New Roman"/>
          <w:i/>
          <w:iCs/>
          <w:color w:val="FF0000"/>
          <w:sz w:val="20"/>
          <w:szCs w:val="20"/>
          <w:u w:val="single"/>
          <w:lang w:val="en-GB"/>
        </w:rPr>
        <w:t>3</w:t>
      </w:r>
      <w:r>
        <w:rPr>
          <w:rFonts w:hint="eastAsia" w:ascii="Times New Roman" w:hAnsi="Times New Roman" w:eastAsia="黑体" w:cs="Times New Roman"/>
          <w:i/>
          <w:iCs/>
          <w:color w:val="FF0000"/>
          <w:sz w:val="20"/>
          <w:szCs w:val="20"/>
          <w:u w:val="single"/>
          <w:lang w:val="en-GB"/>
        </w:rPr>
        <w:t>号、Times</w:t>
      </w:r>
      <w:r>
        <w:rPr>
          <w:rFonts w:ascii="Times New Roman" w:hAnsi="Times New Roman" w:eastAsia="黑体" w:cs="Times New Roman"/>
          <w:i/>
          <w:iCs/>
          <w:color w:val="FF0000"/>
          <w:sz w:val="20"/>
          <w:szCs w:val="20"/>
          <w:u w:val="single"/>
          <w:lang w:val="en-GB"/>
        </w:rPr>
        <w:t xml:space="preserve"> New Roman</w:t>
      </w:r>
      <w:r>
        <w:rPr>
          <w:rFonts w:hint="eastAsia" w:ascii="Times New Roman" w:hAnsi="Times New Roman" w:eastAsia="黑体" w:cs="Times New Roman"/>
          <w:i/>
          <w:iCs/>
          <w:color w:val="FF0000"/>
          <w:sz w:val="20"/>
          <w:szCs w:val="20"/>
          <w:u w:val="single"/>
          <w:lang w:val="en-GB"/>
        </w:rPr>
        <w:t>、两端对齐、加粗、段前间距</w:t>
      </w:r>
      <w:r>
        <w:rPr>
          <w:rFonts w:ascii="Times New Roman" w:hAnsi="Times New Roman" w:eastAsia="黑体" w:cs="Times New Roman"/>
          <w:i/>
          <w:iCs/>
          <w:color w:val="FF0000"/>
          <w:sz w:val="20"/>
          <w:szCs w:val="20"/>
          <w:u w:val="single"/>
          <w:lang w:val="en-GB"/>
        </w:rPr>
        <w:t>1</w:t>
      </w:r>
      <w:r>
        <w:rPr>
          <w:rFonts w:hint="eastAsia" w:ascii="Times New Roman" w:hAnsi="Times New Roman" w:eastAsia="黑体" w:cs="Times New Roman"/>
          <w:i/>
          <w:iCs/>
          <w:color w:val="FF0000"/>
          <w:sz w:val="20"/>
          <w:szCs w:val="20"/>
          <w:u w:val="single"/>
          <w:lang w:val="en-GB"/>
        </w:rPr>
        <w:t>行)</w:t>
      </w:r>
    </w:p>
    <w:p w14:paraId="7F387417">
      <w:pPr>
        <w:widowControl/>
        <w:spacing w:beforeLines="100"/>
        <w:rPr>
          <w:rFonts w:ascii="Times New Roman" w:hAnsi="Times New Roman" w:eastAsia="黑体" w:cs="Times New Roman"/>
          <w:szCs w:val="21"/>
          <w:lang w:val="en-GB"/>
        </w:rPr>
      </w:pPr>
      <w:bookmarkStart w:id="6" w:name="OLE_LINK1"/>
      <w:r>
        <w:rPr>
          <w:rFonts w:hint="eastAsia" w:ascii="Times New Roman" w:hAnsi="Times New Roman" w:eastAsia="黑体" w:cs="Times New Roman"/>
          <w:sz w:val="20"/>
          <w:szCs w:val="20"/>
        </w:rPr>
        <w:t>The following referenced documents are indispensable for the application of this document.</w:t>
      </w:r>
      <w:bookmarkEnd w:id="6"/>
      <w:r>
        <w:rPr>
          <w:rFonts w:hint="eastAsia" w:ascii="Times New Roman" w:hAnsi="Times New Roman" w:eastAsia="黑体" w:cs="Times New Roman"/>
          <w:sz w:val="20"/>
          <w:szCs w:val="20"/>
        </w:rPr>
        <w:t xml:space="preserve"> </w:t>
      </w:r>
      <w:r>
        <w:rPr>
          <w:rFonts w:ascii="Times New Roman" w:hAnsi="Times New Roman" w:eastAsia="黑体" w:cs="Times New Roman"/>
          <w:sz w:val="20"/>
          <w:szCs w:val="20"/>
          <w:lang w:val="en-GB"/>
        </w:rPr>
        <w:t>For dated references, only the edition cited applies. For undated references, the</w:t>
      </w:r>
      <w:r>
        <w:rPr>
          <w:rFonts w:hint="eastAsia" w:ascii="Times New Roman" w:hAnsi="Times New Roman" w:eastAsia="黑体" w:cs="Times New Roman"/>
          <w:sz w:val="20"/>
          <w:szCs w:val="20"/>
          <w:lang w:val="en-GB"/>
        </w:rPr>
        <w:t xml:space="preserve"> </w:t>
      </w:r>
      <w:r>
        <w:rPr>
          <w:rFonts w:ascii="Times New Roman" w:hAnsi="Times New Roman" w:eastAsia="黑体" w:cs="Times New Roman"/>
          <w:sz w:val="20"/>
          <w:szCs w:val="20"/>
          <w:lang w:val="en-GB"/>
        </w:rPr>
        <w:t>latest edition of the referenced document (including any amendments) applies.</w:t>
      </w:r>
      <w:r>
        <w:rPr>
          <w:rFonts w:ascii="Times New Roman" w:hAnsi="Times New Roman" w:eastAsia="黑体" w:cs="Times New Roman"/>
          <w:sz w:val="18"/>
          <w:szCs w:val="18"/>
          <w:lang w:val="en-GB"/>
        </w:rPr>
        <w:t xml:space="preserve"> </w:t>
      </w:r>
      <w:r>
        <w:rPr>
          <w:rFonts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lang w:val="en-GB"/>
        </w:rPr>
        <w:t>两端对齐、Times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w:t>
      </w:r>
      <w:r>
        <w:rPr>
          <w:rFonts w:ascii="Times New Roman" w:hAnsi="Times New Roman" w:eastAsia="黑体" w:cs="Times New Roman"/>
          <w:i/>
          <w:iCs/>
          <w:color w:val="FF0000"/>
          <w:sz w:val="18"/>
          <w:szCs w:val="18"/>
          <w:u w:val="single"/>
          <w:lang w:val="en-GB"/>
        </w:rPr>
        <w:t>10</w:t>
      </w:r>
      <w:r>
        <w:rPr>
          <w:rFonts w:hint="eastAsia" w:ascii="Times New Roman" w:hAnsi="Times New Roman" w:eastAsia="黑体" w:cs="Times New Roman"/>
          <w:i/>
          <w:iCs/>
          <w:color w:val="FF0000"/>
          <w:sz w:val="18"/>
          <w:szCs w:val="18"/>
          <w:u w:val="single"/>
          <w:lang w:val="en-GB"/>
        </w:rPr>
        <w:t>号、段前间距</w:t>
      </w:r>
      <w:r>
        <w:rPr>
          <w:rFonts w:ascii="Times New Roman" w:hAnsi="Times New Roman" w:eastAsia="黑体" w:cs="Times New Roman"/>
          <w:i/>
          <w:iCs/>
          <w:color w:val="FF0000"/>
          <w:sz w:val="18"/>
          <w:szCs w:val="18"/>
          <w:u w:val="single"/>
          <w:lang w:val="en-GB"/>
        </w:rPr>
        <w:t>1</w:t>
      </w:r>
      <w:r>
        <w:rPr>
          <w:rFonts w:hint="eastAsia" w:ascii="Times New Roman" w:hAnsi="Times New Roman" w:eastAsia="黑体" w:cs="Times New Roman"/>
          <w:i/>
          <w:iCs/>
          <w:color w:val="FF0000"/>
          <w:sz w:val="18"/>
          <w:szCs w:val="18"/>
          <w:u w:val="single"/>
          <w:lang w:val="en-GB"/>
        </w:rPr>
        <w:t>行、单倍行距)</w:t>
      </w:r>
    </w:p>
    <w:p w14:paraId="15C60AA4">
      <w:pPr>
        <w:widowControl/>
        <w:spacing w:beforeLines="50"/>
        <w:rPr>
          <w:rFonts w:hint="eastAsia" w:ascii="Times New Roman" w:hAnsi="Times New Roman" w:eastAsia="宋体" w:cs="Times New Roman"/>
          <w:i/>
          <w:iCs/>
          <w:sz w:val="20"/>
          <w:szCs w:val="20"/>
        </w:rPr>
      </w:pPr>
      <w:r>
        <w:rPr>
          <w:rFonts w:hint="eastAsia" w:ascii="Times New Roman" w:hAnsi="Times New Roman" w:eastAsia="黑体" w:cs="Times New Roman"/>
          <w:sz w:val="20"/>
          <w:szCs w:val="20"/>
          <w:highlight w:val="yellow"/>
        </w:rPr>
        <w:t>*在翻译标准名称时，去掉书名号，标准名称以斜体表示，此处括号为便于阅读添加。</w:t>
      </w:r>
    </w:p>
    <w:p w14:paraId="5DF00696">
      <w:pPr>
        <w:widowControl/>
        <w:spacing w:beforeLines="100"/>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 xml:space="preserve">GB </w:t>
      </w:r>
      <w:r>
        <w:rPr>
          <w:rFonts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rPr>
        <w:t xml:space="preserve"> ×××× </w:t>
      </w:r>
      <w:r>
        <w:rPr>
          <w:rFonts w:hint="eastAsia" w:ascii="Times New Roman" w:hAnsi="Times New Roman" w:eastAsia="黑体" w:cs="Times New Roman"/>
          <w:i/>
          <w:iCs/>
          <w:sz w:val="20"/>
          <w:szCs w:val="20"/>
        </w:rPr>
        <w:t>(...title...)</w:t>
      </w:r>
    </w:p>
    <w:p w14:paraId="580B1EB5">
      <w:pPr>
        <w:widowControl/>
        <w:spacing w:beforeLines="50"/>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GB</w:t>
      </w:r>
      <w:r>
        <w:rPr>
          <w:rFonts w:ascii="Times New Roman" w:hAnsi="Times New Roman" w:eastAsia="黑体" w:cs="Times New Roman"/>
          <w:sz w:val="20"/>
          <w:szCs w:val="20"/>
          <w:lang w:val="en-GB"/>
        </w:rPr>
        <w:t>/</w:t>
      </w:r>
      <w:r>
        <w:rPr>
          <w:rFonts w:hint="eastAsia" w:ascii="Times New Roman" w:hAnsi="Times New Roman" w:eastAsia="黑体" w:cs="Times New Roman"/>
          <w:sz w:val="20"/>
          <w:szCs w:val="20"/>
          <w:lang w:val="en-GB"/>
        </w:rPr>
        <w:t>T</w:t>
      </w:r>
      <w:r>
        <w:rPr>
          <w:rFonts w:ascii="Times New Roman" w:hAnsi="Times New Roman" w:eastAsia="黑体" w:cs="Times New Roman"/>
          <w:sz w:val="20"/>
          <w:szCs w:val="20"/>
          <w:lang w:val="en-GB"/>
        </w:rPr>
        <w:t xml:space="preserve"> </w:t>
      </w:r>
      <w:bookmarkStart w:id="7" w:name="OLE_LINK2"/>
      <w:r>
        <w:rPr>
          <w:rFonts w:hint="eastAsia" w:ascii="Times New Roman" w:hAnsi="Times New Roman" w:eastAsia="黑体" w:cs="Times New Roman"/>
          <w:sz w:val="20"/>
          <w:szCs w:val="20"/>
          <w:lang w:val="en-GB"/>
        </w:rPr>
        <w:t>××××</w:t>
      </w:r>
      <w:bookmarkEnd w:id="7"/>
      <w:r>
        <w:rPr>
          <w:rFonts w:ascii="Times New Roman" w:hAnsi="Times New Roman" w:eastAsia="黑体" w:cs="Times New Roman"/>
          <w:sz w:val="20"/>
          <w:szCs w:val="20"/>
          <w:lang w:val="en-GB"/>
        </w:rPr>
        <w:t xml:space="preserve"> </w:t>
      </w:r>
      <w:r>
        <w:rPr>
          <w:rFonts w:hint="eastAsia" w:ascii="Times New Roman" w:hAnsi="Times New Roman" w:eastAsia="黑体" w:cs="Times New Roman"/>
          <w:i/>
          <w:iCs/>
          <w:sz w:val="20"/>
          <w:szCs w:val="20"/>
        </w:rPr>
        <w:t>(...title...)</w:t>
      </w:r>
    </w:p>
    <w:p w14:paraId="40BD3BE0">
      <w:pPr>
        <w:widowControl/>
        <w:spacing w:beforeLines="50"/>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HB</w:t>
      </w:r>
      <w:r>
        <w:rPr>
          <w:rFonts w:hint="eastAsia" w:ascii="Times New Roman" w:hAnsi="Times New Roman" w:eastAsia="黑体" w:cs="Times New Roman"/>
          <w:sz w:val="20"/>
          <w:szCs w:val="20"/>
        </w:rPr>
        <w:t xml:space="preserve"> ×××× </w:t>
      </w:r>
      <w:r>
        <w:rPr>
          <w:rFonts w:hint="eastAsia" w:ascii="Times New Roman" w:hAnsi="Times New Roman" w:eastAsia="黑体" w:cs="Times New Roman"/>
          <w:i/>
          <w:iCs/>
          <w:sz w:val="20"/>
          <w:szCs w:val="20"/>
        </w:rPr>
        <w:t>(...title...)</w:t>
      </w:r>
    </w:p>
    <w:p w14:paraId="38579074">
      <w:pPr>
        <w:widowControl/>
        <w:spacing w:beforeLines="50"/>
        <w:rPr>
          <w:rFonts w:hint="eastAsia" w:ascii="Times New Roman" w:hAnsi="Times New Roman" w:eastAsia="黑体" w:cs="Times New Roman"/>
          <w:i/>
          <w:iCs/>
          <w:sz w:val="20"/>
          <w:szCs w:val="20"/>
        </w:rPr>
      </w:pPr>
      <w:r>
        <w:rPr>
          <w:rFonts w:ascii="Times New Roman" w:hAnsi="Times New Roman" w:eastAsia="黑体" w:cs="Times New Roman"/>
          <w:sz w:val="20"/>
          <w:szCs w:val="20"/>
        </w:rPr>
        <w:t xml:space="preserve">T/CSTM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i/>
          <w:iCs/>
          <w:sz w:val="20"/>
          <w:szCs w:val="20"/>
        </w:rPr>
        <w:t>(...title...)</w:t>
      </w:r>
    </w:p>
    <w:p w14:paraId="48ACBC40">
      <w:pPr>
        <w:widowControl/>
        <w:spacing w:beforeLines="50"/>
        <w:rPr>
          <w:rFonts w:hint="default" w:ascii="Times New Roman" w:hAnsi="Times New Roman" w:eastAsia="黑体" w:cs="Times New Roman"/>
          <w:i w:val="0"/>
          <w:iCs w:val="0"/>
          <w:sz w:val="20"/>
          <w:szCs w:val="20"/>
        </w:rPr>
      </w:pPr>
      <w:r>
        <w:rPr>
          <w:rFonts w:hint="default" w:ascii="Times New Roman" w:hAnsi="Times New Roman" w:eastAsia="黑体" w:cs="Times New Roman"/>
          <w:i w:val="0"/>
          <w:iCs w:val="0"/>
          <w:sz w:val="20"/>
          <w:szCs w:val="20"/>
        </w:rPr>
        <w:t xml:space="preserve">ISO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i/>
          <w:iCs/>
          <w:sz w:val="20"/>
          <w:szCs w:val="20"/>
        </w:rPr>
        <w:t>(...title...)</w:t>
      </w:r>
    </w:p>
    <w:p w14:paraId="20EF3CF3">
      <w:pPr>
        <w:widowControl/>
        <w:spacing w:beforeLines="50"/>
        <w:rPr>
          <w:rFonts w:hint="eastAsia" w:ascii="Times New Roman" w:hAnsi="Times New Roman" w:eastAsia="黑体" w:cs="Times New Roman"/>
          <w:i/>
          <w:iCs/>
          <w:sz w:val="20"/>
          <w:szCs w:val="20"/>
        </w:rPr>
      </w:pPr>
      <w:r>
        <w:rPr>
          <w:rFonts w:hint="default" w:ascii="Times New Roman" w:hAnsi="Times New Roman" w:eastAsia="黑体" w:cs="Times New Roman"/>
          <w:i w:val="0"/>
          <w:iCs w:val="0"/>
          <w:sz w:val="20"/>
          <w:szCs w:val="20"/>
        </w:rPr>
        <w:t xml:space="preserve">IEC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i/>
          <w:iCs/>
          <w:sz w:val="20"/>
          <w:szCs w:val="20"/>
        </w:rPr>
        <w:t>(...title...)</w:t>
      </w:r>
    </w:p>
    <w:p w14:paraId="6A83D965">
      <w:pPr>
        <w:widowControl/>
        <w:spacing w:beforeLines="50"/>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rPr>
        <w:t>引用文件列表</w:t>
      </w:r>
      <w:r>
        <w:rPr>
          <w:rFonts w:hint="eastAsia" w:ascii="Times New Roman" w:hAnsi="Times New Roman" w:eastAsia="黑体" w:cs="Times New Roman"/>
          <w:i/>
          <w:iCs/>
          <w:color w:val="FF0000"/>
          <w:sz w:val="18"/>
          <w:szCs w:val="18"/>
          <w:u w:val="single"/>
          <w:lang w:val="en-GB"/>
        </w:rPr>
        <w:t>：10号、Times New Roman、两端对齐、</w:t>
      </w:r>
      <w:r>
        <w:rPr>
          <w:rFonts w:hint="eastAsia" w:ascii="Times New Roman" w:hAnsi="Times New Roman" w:eastAsia="黑体" w:cs="Times New Roman"/>
          <w:i/>
          <w:iCs/>
          <w:color w:val="FF0000"/>
          <w:sz w:val="18"/>
          <w:szCs w:val="18"/>
          <w:u w:val="single"/>
        </w:rPr>
        <w:t>标准号用正体、标准名称用斜体、首段段前间距1行、其余每段间距0.5行</w:t>
      </w:r>
      <w:r>
        <w:rPr>
          <w:rFonts w:hint="eastAsia" w:ascii="Times New Roman" w:hAnsi="Times New Roman" w:eastAsia="黑体" w:cs="Times New Roman"/>
          <w:i/>
          <w:iCs/>
          <w:color w:val="FF0000"/>
          <w:sz w:val="18"/>
          <w:szCs w:val="18"/>
          <w:u w:val="single"/>
          <w:lang w:val="en-GB"/>
        </w:rPr>
        <w:t>）</w:t>
      </w:r>
    </w:p>
    <w:p w14:paraId="41FF6BDB">
      <w:pPr>
        <w:widowControl/>
        <w:spacing w:beforeLines="50"/>
        <w:rPr>
          <w:rFonts w:ascii="Times New Roman" w:hAnsi="Times New Roman" w:eastAsia="黑体" w:cs="Times New Roman"/>
          <w:i/>
          <w:iCs/>
          <w:color w:val="FF0000"/>
          <w:sz w:val="18"/>
          <w:szCs w:val="18"/>
          <w:u w:val="single"/>
          <w:lang w:val="en-GB"/>
        </w:rPr>
      </w:pPr>
    </w:p>
    <w:p w14:paraId="24A46F29">
      <w:pPr>
        <w:jc w:val="left"/>
        <w:rPr>
          <w:rFonts w:ascii="Times New Roman" w:hAnsi="Times New Roman" w:eastAsia="黑体" w:cs="Times New Roman"/>
          <w:b/>
          <w:bCs/>
          <w:color w:val="FF0000"/>
          <w:sz w:val="20"/>
          <w:szCs w:val="20"/>
          <w:u w:val="single"/>
          <w:lang w:val="en-GB"/>
        </w:rPr>
      </w:pPr>
      <w:r>
        <w:rPr>
          <w:rFonts w:hint="eastAsia" w:ascii="Times New Roman" w:hAnsi="Times New Roman" w:eastAsia="黑体" w:cs="Times New Roman"/>
          <w:b/>
          <w:bCs/>
          <w:color w:val="FF0000"/>
          <w:sz w:val="20"/>
          <w:szCs w:val="20"/>
          <w:u w:val="single"/>
          <w:lang w:val="en-GB"/>
        </w:rPr>
        <w:t>若不存在规范性引用文件，则</w:t>
      </w:r>
      <w:bookmarkStart w:id="8" w:name="OLE_LINK15"/>
      <w:r>
        <w:rPr>
          <w:rFonts w:hint="eastAsia" w:ascii="Times New Roman" w:hAnsi="Times New Roman" w:eastAsia="黑体" w:cs="Times New Roman"/>
          <w:b/>
          <w:bCs/>
          <w:color w:val="FF0000"/>
          <w:sz w:val="20"/>
          <w:szCs w:val="20"/>
          <w:u w:val="single"/>
          <w:lang w:val="en-GB"/>
        </w:rPr>
        <w:t>给出以下说明</w:t>
      </w:r>
      <w:bookmarkEnd w:id="8"/>
      <w:r>
        <w:rPr>
          <w:rFonts w:hint="eastAsia" w:ascii="Times New Roman" w:hAnsi="Times New Roman" w:eastAsia="黑体" w:cs="Times New Roman"/>
          <w:b/>
          <w:bCs/>
          <w:color w:val="FF0000"/>
          <w:sz w:val="20"/>
          <w:szCs w:val="20"/>
          <w:u w:val="single"/>
          <w:lang w:val="en-GB"/>
        </w:rPr>
        <w:t>：</w:t>
      </w:r>
    </w:p>
    <w:p w14:paraId="2D9B7AF2">
      <w:pPr>
        <w:widowControl/>
        <w:spacing w:beforeLines="50"/>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sz w:val="20"/>
          <w:szCs w:val="20"/>
        </w:rPr>
        <w:t>There are no normative references in this document.</w:t>
      </w:r>
    </w:p>
    <w:p w14:paraId="1BC3849B">
      <w:pPr>
        <w:pStyle w:val="21"/>
        <w:widowControl/>
        <w:numPr>
          <w:ilvl w:val="0"/>
          <w:numId w:val="4"/>
        </w:numPr>
        <w:spacing w:beforeLines="100"/>
        <w:ind w:left="357" w:hanging="357" w:firstLineChars="0"/>
        <w:rPr>
          <w:rFonts w:ascii="Times New Roman" w:hAnsi="Times New Roman" w:eastAsia="黑体" w:cs="Times New Roman"/>
          <w:b/>
          <w:bCs/>
          <w:sz w:val="26"/>
          <w:szCs w:val="26"/>
          <w:lang w:val="en-GB"/>
        </w:rPr>
      </w:pPr>
      <w:r>
        <w:rPr>
          <w:rFonts w:hint="eastAsia" w:ascii="Times New Roman" w:hAnsi="Times New Roman" w:eastAsia="黑体" w:cs="Times New Roman"/>
          <w:b/>
          <w:bCs/>
          <w:sz w:val="26"/>
          <w:szCs w:val="26"/>
          <w:lang w:val="en-GB"/>
        </w:rPr>
        <w:t>Term</w:t>
      </w:r>
      <w:r>
        <w:rPr>
          <w:rFonts w:hint="eastAsia" w:ascii="Times New Roman" w:hAnsi="Times New Roman" w:eastAsia="黑体" w:cs="Times New Roman"/>
          <w:b/>
          <w:bCs/>
          <w:sz w:val="26"/>
          <w:szCs w:val="26"/>
          <w:lang w:val="en-US" w:eastAsia="zh-CN"/>
        </w:rPr>
        <w:t>s</w:t>
      </w:r>
      <w:r>
        <w:rPr>
          <w:rFonts w:ascii="Times New Roman" w:hAnsi="Times New Roman" w:eastAsia="黑体" w:cs="Times New Roman"/>
          <w:b/>
          <w:bCs/>
          <w:sz w:val="26"/>
          <w:szCs w:val="26"/>
          <w:lang w:val="en-GB"/>
        </w:rPr>
        <w:t xml:space="preserve"> and definitions</w:t>
      </w:r>
    </w:p>
    <w:p w14:paraId="3E0CC123">
      <w:pPr>
        <w:pStyle w:val="21"/>
        <w:widowControl/>
        <w:numPr>
          <w:ilvl w:val="-1"/>
          <w:numId w:val="0"/>
        </w:numPr>
        <w:spacing w:beforeLines="100"/>
        <w:ind w:left="0" w:firstLine="0" w:firstLineChars="0"/>
        <w:rPr>
          <w:rFonts w:ascii="Times New Roman" w:hAnsi="Times New Roman" w:eastAsia="黑体" w:cs="Times New Roman"/>
          <w:b/>
          <w:bCs/>
          <w:sz w:val="26"/>
          <w:szCs w:val="26"/>
          <w:lang w:val="en-GB"/>
        </w:rPr>
      </w:pPr>
      <w:r>
        <w:rPr>
          <w:rFonts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lang w:val="en-GB"/>
        </w:rPr>
        <w:t>术语：1</w:t>
      </w:r>
      <w:r>
        <w:rPr>
          <w:rFonts w:ascii="Times New Roman" w:hAnsi="Times New Roman" w:eastAsia="黑体" w:cs="Times New Roman"/>
          <w:i/>
          <w:iCs/>
          <w:color w:val="FF0000"/>
          <w:sz w:val="20"/>
          <w:szCs w:val="20"/>
          <w:u w:val="single"/>
          <w:lang w:val="en-GB"/>
        </w:rPr>
        <w:t>3</w:t>
      </w:r>
      <w:r>
        <w:rPr>
          <w:rFonts w:hint="eastAsia" w:ascii="Times New Roman" w:hAnsi="Times New Roman" w:eastAsia="黑体" w:cs="Times New Roman"/>
          <w:i/>
          <w:iCs/>
          <w:color w:val="FF0000"/>
          <w:sz w:val="20"/>
          <w:szCs w:val="20"/>
          <w:u w:val="single"/>
          <w:lang w:val="en-GB"/>
        </w:rPr>
        <w:t>号、Times</w:t>
      </w:r>
      <w:r>
        <w:rPr>
          <w:rFonts w:ascii="Times New Roman" w:hAnsi="Times New Roman" w:eastAsia="黑体" w:cs="Times New Roman"/>
          <w:i/>
          <w:iCs/>
          <w:color w:val="FF0000"/>
          <w:sz w:val="20"/>
          <w:szCs w:val="20"/>
          <w:u w:val="single"/>
          <w:lang w:val="en-GB"/>
        </w:rPr>
        <w:t xml:space="preserve"> New Roman</w:t>
      </w:r>
      <w:r>
        <w:rPr>
          <w:rFonts w:hint="eastAsia" w:ascii="Times New Roman" w:hAnsi="Times New Roman" w:eastAsia="黑体" w:cs="Times New Roman"/>
          <w:i/>
          <w:iCs/>
          <w:color w:val="FF0000"/>
          <w:sz w:val="20"/>
          <w:szCs w:val="20"/>
          <w:u w:val="single"/>
          <w:lang w:val="en-GB"/>
        </w:rPr>
        <w:t>、两端对齐、加粗、段前间距</w:t>
      </w:r>
      <w:r>
        <w:rPr>
          <w:rFonts w:ascii="Times New Roman" w:hAnsi="Times New Roman" w:eastAsia="黑体" w:cs="Times New Roman"/>
          <w:i/>
          <w:iCs/>
          <w:color w:val="FF0000"/>
          <w:sz w:val="20"/>
          <w:szCs w:val="20"/>
          <w:u w:val="single"/>
          <w:lang w:val="en-GB"/>
        </w:rPr>
        <w:t>1</w:t>
      </w:r>
      <w:r>
        <w:rPr>
          <w:rFonts w:hint="eastAsia" w:ascii="Times New Roman" w:hAnsi="Times New Roman" w:eastAsia="黑体" w:cs="Times New Roman"/>
          <w:i/>
          <w:iCs/>
          <w:color w:val="FF0000"/>
          <w:sz w:val="20"/>
          <w:szCs w:val="20"/>
          <w:u w:val="single"/>
          <w:lang w:val="en-GB"/>
        </w:rPr>
        <w:t>行)</w:t>
      </w:r>
    </w:p>
    <w:p w14:paraId="71641379">
      <w:pPr>
        <w:widowControl/>
        <w:spacing w:beforeLines="100"/>
        <w:rPr>
          <w:rFonts w:hint="default" w:ascii="Times New Roman" w:hAnsi="Times New Roman" w:eastAsia="黑体" w:cs="Times New Roman"/>
          <w:sz w:val="20"/>
          <w:szCs w:val="20"/>
          <w:lang w:val="en-US"/>
        </w:rPr>
      </w:pPr>
      <w:r>
        <w:rPr>
          <w:rFonts w:hint="eastAsia" w:ascii="Times New Roman" w:hAnsi="Times New Roman" w:eastAsia="黑体" w:cs="Times New Roman"/>
          <w:sz w:val="20"/>
          <w:szCs w:val="20"/>
          <w:lang w:val="en-US" w:eastAsia="zh-CN"/>
        </w:rPr>
        <w:t>For the purposes of this document, t</w:t>
      </w:r>
      <w:r>
        <w:rPr>
          <w:rFonts w:hint="eastAsia" w:ascii="Times New Roman" w:hAnsi="Times New Roman" w:eastAsia="黑体" w:cs="Times New Roman"/>
          <w:sz w:val="20"/>
          <w:szCs w:val="20"/>
        </w:rPr>
        <w:t xml:space="preserve">he terms and definitions </w:t>
      </w:r>
      <w:r>
        <w:rPr>
          <w:rFonts w:hint="eastAsia" w:ascii="Times New Roman" w:hAnsi="Times New Roman" w:eastAsia="黑体" w:cs="Times New Roman"/>
          <w:sz w:val="20"/>
          <w:szCs w:val="20"/>
          <w:lang w:val="en-US" w:eastAsia="zh-CN"/>
        </w:rPr>
        <w:t>given</w:t>
      </w:r>
      <w:r>
        <w:rPr>
          <w:rFonts w:hint="eastAsia" w:ascii="Times New Roman" w:hAnsi="Times New Roman" w:eastAsia="黑体" w:cs="Times New Roman"/>
          <w:sz w:val="20"/>
          <w:szCs w:val="20"/>
        </w:rPr>
        <w:t xml:space="preserve"> in </w:t>
      </w:r>
      <w:r>
        <w:rPr>
          <w:rFonts w:hint="eastAsia" w:ascii="Times New Roman" w:hAnsi="Times New Roman" w:eastAsia="黑体" w:cs="Times New Roman"/>
          <w:sz w:val="20"/>
          <w:szCs w:val="20"/>
          <w:lang w:val="en-GB"/>
        </w:rPr>
        <w:t>GB</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sz w:val="20"/>
          <w:szCs w:val="20"/>
          <w:lang w:val="en-GB"/>
        </w:rPr>
        <w:t>××××, GB/T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sz w:val="20"/>
          <w:szCs w:val="20"/>
          <w:lang w:val="en-GB"/>
        </w:rPr>
        <w:t>and HB ××××</w:t>
      </w:r>
      <w:r>
        <w:rPr>
          <w:rFonts w:hint="eastAsia" w:ascii="Times New Roman" w:hAnsi="Times New Roman" w:eastAsia="黑体" w:cs="Times New Roman"/>
          <w:sz w:val="20"/>
          <w:szCs w:val="20"/>
          <w:lang w:val="en-US" w:eastAsia="zh-CN"/>
        </w:rPr>
        <w:t xml:space="preserve"> apply.（适用于仅采用ISO、IEC、国家、行业和CSTM等标准中术语与定义）</w:t>
      </w:r>
    </w:p>
    <w:p w14:paraId="33EEBDB4">
      <w:pPr>
        <w:keepNext w:val="0"/>
        <w:keepLines w:val="0"/>
        <w:pageBreakBefore w:val="0"/>
        <w:widowControl/>
        <w:kinsoku/>
        <w:wordWrap/>
        <w:overflowPunct/>
        <w:topLinePunct w:val="0"/>
        <w:autoSpaceDE/>
        <w:autoSpaceDN/>
        <w:bidi w:val="0"/>
        <w:adjustRightInd/>
        <w:snapToGrid/>
        <w:spacing w:before="157" w:beforeLines="50"/>
        <w:textAlignment w:val="auto"/>
        <w:rPr>
          <w:rFonts w:hint="eastAsia" w:ascii="Times New Roman" w:hAnsi="Times New Roman" w:eastAsia="黑体" w:cs="Times New Roman"/>
          <w:sz w:val="20"/>
          <w:szCs w:val="20"/>
        </w:rPr>
      </w:pPr>
      <w:bookmarkStart w:id="9" w:name="OLE_LINK7"/>
      <w:r>
        <w:rPr>
          <w:rFonts w:hint="eastAsia" w:ascii="Times New Roman" w:hAnsi="Times New Roman" w:eastAsia="黑体" w:cs="Times New Roman"/>
          <w:sz w:val="20"/>
          <w:szCs w:val="20"/>
          <w:lang w:val="en-US" w:eastAsia="zh-CN"/>
        </w:rPr>
        <w:t>For the purposes of this document, t</w:t>
      </w:r>
      <w:r>
        <w:rPr>
          <w:rFonts w:hint="eastAsia" w:ascii="Times New Roman" w:hAnsi="Times New Roman" w:eastAsia="黑体" w:cs="Times New Roman"/>
          <w:sz w:val="20"/>
          <w:szCs w:val="20"/>
        </w:rPr>
        <w:t xml:space="preserve">he terms and definitions </w:t>
      </w:r>
      <w:r>
        <w:rPr>
          <w:rFonts w:hint="eastAsia" w:ascii="Times New Roman" w:hAnsi="Times New Roman" w:eastAsia="黑体" w:cs="Times New Roman"/>
          <w:sz w:val="20"/>
          <w:szCs w:val="20"/>
          <w:lang w:val="en-US" w:eastAsia="zh-CN"/>
        </w:rPr>
        <w:t>given</w:t>
      </w:r>
      <w:r>
        <w:rPr>
          <w:rFonts w:hint="eastAsia" w:ascii="Times New Roman" w:hAnsi="Times New Roman" w:eastAsia="黑体" w:cs="Times New Roman"/>
          <w:sz w:val="20"/>
          <w:szCs w:val="20"/>
        </w:rPr>
        <w:t xml:space="preserve"> in </w:t>
      </w:r>
      <w:r>
        <w:rPr>
          <w:rFonts w:hint="eastAsia" w:ascii="Times New Roman" w:hAnsi="Times New Roman" w:eastAsia="黑体" w:cs="Times New Roman"/>
          <w:sz w:val="20"/>
          <w:szCs w:val="20"/>
          <w:lang w:val="en-GB"/>
        </w:rPr>
        <w:t>GB</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sz w:val="20"/>
          <w:szCs w:val="20"/>
          <w:lang w:val="en-GB"/>
        </w:rPr>
        <w:t>××××, GB/T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sz w:val="20"/>
          <w:szCs w:val="20"/>
          <w:lang w:val="en-GB"/>
        </w:rPr>
        <w:t>and HB ××××</w:t>
      </w:r>
      <w:r>
        <w:rPr>
          <w:rFonts w:hint="eastAsia" w:ascii="Times New Roman" w:hAnsi="Times New Roman" w:eastAsia="黑体" w:cs="Times New Roman"/>
          <w:sz w:val="20"/>
          <w:szCs w:val="20"/>
          <w:lang w:val="en-US" w:eastAsia="zh-CN"/>
        </w:rPr>
        <w:t xml:space="preserve"> </w:t>
      </w:r>
      <w:bookmarkEnd w:id="9"/>
      <w:r>
        <w:rPr>
          <w:rFonts w:hint="eastAsia" w:ascii="Times New Roman" w:hAnsi="Times New Roman" w:eastAsia="黑体" w:cs="Times New Roman"/>
          <w:sz w:val="20"/>
          <w:szCs w:val="20"/>
        </w:rPr>
        <w:t xml:space="preserve">and </w:t>
      </w:r>
      <w:r>
        <w:rPr>
          <w:rFonts w:hint="eastAsia" w:ascii="Times New Roman" w:hAnsi="Times New Roman" w:eastAsia="黑体" w:cs="Times New Roman"/>
          <w:sz w:val="20"/>
          <w:szCs w:val="20"/>
          <w:lang w:val="en-US" w:eastAsia="zh-CN"/>
        </w:rPr>
        <w:t>the following</w:t>
      </w:r>
      <w:r>
        <w:rPr>
          <w:rFonts w:hint="eastAsia" w:ascii="Times New Roman" w:hAnsi="Times New Roman" w:eastAsia="黑体" w:cs="Times New Roman"/>
          <w:sz w:val="20"/>
          <w:szCs w:val="20"/>
        </w:rPr>
        <w:t xml:space="preserve"> apply.（适用于即采用ISO、IEC、国家、行业和CSTM标准等中术语与定义又有本文件需要界定的术语与定义）</w:t>
      </w:r>
    </w:p>
    <w:p w14:paraId="40062E5B">
      <w:pPr>
        <w:keepNext w:val="0"/>
        <w:keepLines w:val="0"/>
        <w:pageBreakBefore w:val="0"/>
        <w:widowControl/>
        <w:kinsoku/>
        <w:wordWrap/>
        <w:overflowPunct/>
        <w:topLinePunct w:val="0"/>
        <w:autoSpaceDE/>
        <w:autoSpaceDN/>
        <w:bidi w:val="0"/>
        <w:adjustRightInd/>
        <w:snapToGrid/>
        <w:spacing w:before="157" w:beforeLines="50"/>
        <w:textAlignment w:val="auto"/>
        <w:rPr>
          <w:rFonts w:hint="eastAsia" w:ascii="Times New Roman" w:hAnsi="Times New Roman" w:eastAsia="黑体" w:cs="Times New Roman"/>
          <w:sz w:val="20"/>
          <w:szCs w:val="20"/>
        </w:rPr>
      </w:pPr>
      <w:r>
        <w:rPr>
          <w:rFonts w:hint="eastAsia" w:ascii="Times New Roman" w:hAnsi="Times New Roman" w:eastAsia="黑体" w:cs="Times New Roman"/>
          <w:sz w:val="20"/>
          <w:szCs w:val="20"/>
        </w:rPr>
        <w:t>For the purposes of this document, the following</w:t>
      </w:r>
      <w:bookmarkStart w:id="10" w:name="OLE_LINK16"/>
      <w:r>
        <w:rPr>
          <w:rFonts w:hint="eastAsia" w:ascii="Times New Roman" w:hAnsi="Times New Roman" w:eastAsia="黑体" w:cs="Times New Roman"/>
          <w:sz w:val="20"/>
          <w:szCs w:val="20"/>
        </w:rPr>
        <w:t xml:space="preserve"> terms and definitions</w:t>
      </w:r>
      <w:bookmarkEnd w:id="10"/>
      <w:r>
        <w:rPr>
          <w:rFonts w:hint="eastAsia" w:ascii="Times New Roman" w:hAnsi="Times New Roman" w:eastAsia="黑体" w:cs="Times New Roman"/>
          <w:sz w:val="20"/>
          <w:szCs w:val="20"/>
        </w:rPr>
        <w:t xml:space="preserve"> apply.（适用于仅本文件需要界定的术语与定义）</w:t>
      </w:r>
    </w:p>
    <w:p w14:paraId="3740CE5F">
      <w:pPr>
        <w:keepNext w:val="0"/>
        <w:keepLines w:val="0"/>
        <w:pageBreakBefore w:val="0"/>
        <w:widowControl/>
        <w:kinsoku/>
        <w:wordWrap/>
        <w:overflowPunct/>
        <w:topLinePunct w:val="0"/>
        <w:autoSpaceDE/>
        <w:autoSpaceDN/>
        <w:bidi w:val="0"/>
        <w:adjustRightInd/>
        <w:snapToGrid/>
        <w:spacing w:before="157" w:beforeLines="50"/>
        <w:textAlignment w:val="auto"/>
        <w:rPr>
          <w:rFonts w:hint="eastAsia" w:ascii="Times New Roman" w:hAnsi="Times New Roman" w:eastAsia="黑体" w:cs="Times New Roman"/>
          <w:sz w:val="20"/>
          <w:szCs w:val="20"/>
        </w:rPr>
      </w:pPr>
      <w:r>
        <w:rPr>
          <w:rFonts w:hint="eastAsia" w:ascii="Times New Roman" w:hAnsi="Times New Roman" w:eastAsia="黑体" w:cs="Times New Roman"/>
          <w:sz w:val="20"/>
          <w:szCs w:val="20"/>
          <w:lang w:val="en-US" w:eastAsia="zh-CN"/>
        </w:rPr>
        <w:t xml:space="preserve">No </w:t>
      </w:r>
      <w:r>
        <w:rPr>
          <w:rFonts w:hint="eastAsia" w:ascii="Times New Roman" w:hAnsi="Times New Roman" w:eastAsia="黑体" w:cs="Times New Roman"/>
          <w:sz w:val="20"/>
          <w:szCs w:val="20"/>
        </w:rPr>
        <w:t>terms and definitions</w:t>
      </w:r>
      <w:r>
        <w:rPr>
          <w:rFonts w:hint="eastAsia" w:ascii="Times New Roman" w:hAnsi="Times New Roman" w:eastAsia="黑体" w:cs="Times New Roman"/>
          <w:sz w:val="20"/>
          <w:szCs w:val="20"/>
          <w:lang w:val="en-US" w:eastAsia="zh-CN"/>
        </w:rPr>
        <w:t xml:space="preserve"> are listed in this document.（适用于不需要界定的术语和定义）</w:t>
      </w:r>
    </w:p>
    <w:p w14:paraId="669BBB66">
      <w:pPr>
        <w:keepNext w:val="0"/>
        <w:keepLines w:val="0"/>
        <w:pageBreakBefore w:val="0"/>
        <w:widowControl/>
        <w:kinsoku/>
        <w:wordWrap/>
        <w:overflowPunct/>
        <w:topLinePunct w:val="0"/>
        <w:autoSpaceDE/>
        <w:autoSpaceDN/>
        <w:bidi w:val="0"/>
        <w:adjustRightInd/>
        <w:snapToGrid/>
        <w:spacing w:before="157" w:beforeLines="50"/>
        <w:textAlignment w:val="auto"/>
        <w:rPr>
          <w:rFonts w:hint="default" w:ascii="Times New Roman" w:hAnsi="Times New Roman" w:eastAsia="黑体" w:cs="Times New Roman"/>
          <w:sz w:val="20"/>
          <w:szCs w:val="20"/>
          <w:lang w:val="en-US" w:eastAsia="zh-CN"/>
        </w:rPr>
      </w:pP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lang w:val="en-US" w:eastAsia="zh-CN"/>
        </w:rPr>
        <w:t>内容首段：</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Roman、两端对齐、段前间距1行）</w:t>
      </w:r>
    </w:p>
    <w:p w14:paraId="1F45A506">
      <w:pPr>
        <w:pStyle w:val="21"/>
        <w:widowControl/>
        <w:numPr>
          <w:ilvl w:val="1"/>
          <w:numId w:val="4"/>
        </w:numPr>
        <w:spacing w:beforeLines="100"/>
        <w:ind w:left="357" w:hanging="357" w:firstLineChars="0"/>
        <w:rPr>
          <w:rFonts w:ascii="Times New Roman" w:hAnsi="Times New Roman" w:eastAsia="黑体" w:cs="Times New Roman"/>
          <w:i/>
          <w:iCs/>
          <w:sz w:val="18"/>
          <w:szCs w:val="18"/>
          <w:u w:val="single"/>
          <w:lang w:val="en-GB"/>
        </w:rPr>
      </w:pPr>
      <w:r>
        <w:rPr>
          <w:rFonts w:hint="eastAsia" w:ascii="Times New Roman" w:hAnsi="Times New Roman" w:eastAsia="黑体" w:cs="Times New Roman"/>
          <w:i/>
          <w:iCs/>
          <w:sz w:val="18"/>
          <w:szCs w:val="18"/>
          <w:u w:val="single"/>
          <w:lang w:val="en-GB"/>
        </w:rPr>
        <w:t>（术语的此处没有标题、段前一行）</w:t>
      </w:r>
    </w:p>
    <w:p w14:paraId="071146A5">
      <w:pPr>
        <w:widowControl/>
        <w:rPr>
          <w:rFonts w:ascii="Times New Roman" w:hAnsi="Times New Roman" w:eastAsia="黑体" w:cs="Times New Roman"/>
          <w:i/>
          <w:iCs/>
          <w:color w:val="FF0000"/>
          <w:sz w:val="18"/>
          <w:szCs w:val="18"/>
          <w:lang w:val="en-GB"/>
        </w:rPr>
      </w:pPr>
      <w:bookmarkStart w:id="11" w:name="OLE_LINK8"/>
      <w:r>
        <w:rPr>
          <w:rFonts w:ascii="Times New Roman" w:hAnsi="Times New Roman" w:eastAsia="黑体" w:cs="Times New Roman"/>
          <w:b/>
          <w:bCs/>
          <w:szCs w:val="21"/>
          <w:lang w:val="en-GB"/>
        </w:rPr>
        <w:t>preferred term</w:t>
      </w:r>
      <w:bookmarkEnd w:id="11"/>
      <w:r>
        <w:rPr>
          <w:rFonts w:ascii="Times New Roman" w:hAnsi="Times New Roman" w:eastAsia="黑体" w:cs="Times New Roman"/>
          <w:b/>
          <w:bCs/>
          <w:sz w:val="20"/>
          <w:szCs w:val="20"/>
          <w:lang w:val="en-GB"/>
        </w:rPr>
        <w:t xml:space="preserve"> </w:t>
      </w:r>
      <w:r>
        <w:rPr>
          <w:rFonts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lang w:val="en-GB"/>
        </w:rPr>
        <w:t>术语：1</w:t>
      </w:r>
      <w:r>
        <w:rPr>
          <w:rFonts w:ascii="Times New Roman" w:hAnsi="Times New Roman" w:eastAsia="黑体" w:cs="Times New Roman"/>
          <w:i/>
          <w:iCs/>
          <w:color w:val="FF0000"/>
          <w:sz w:val="18"/>
          <w:szCs w:val="18"/>
          <w:u w:val="single"/>
          <w:lang w:val="en-GB"/>
        </w:rPr>
        <w:t>0</w:t>
      </w:r>
      <w:r>
        <w:rPr>
          <w:rFonts w:hint="eastAsia" w:ascii="Times New Roman" w:hAnsi="Times New Roman" w:eastAsia="黑体" w:cs="Times New Roman"/>
          <w:i/>
          <w:iCs/>
          <w:color w:val="FF0000"/>
          <w:sz w:val="18"/>
          <w:szCs w:val="18"/>
          <w:u w:val="single"/>
          <w:lang w:val="en-GB"/>
        </w:rPr>
        <w:t>号、加粗、Times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Roman、首字母</w:t>
      </w:r>
      <w:r>
        <w:rPr>
          <w:rFonts w:hint="eastAsia" w:ascii="Times New Roman" w:hAnsi="Times New Roman" w:eastAsia="黑体" w:cs="Times New Roman"/>
          <w:i/>
          <w:iCs/>
          <w:color w:val="FF0000"/>
          <w:sz w:val="18"/>
          <w:szCs w:val="18"/>
          <w:u w:val="single"/>
        </w:rPr>
        <w:t>小</w:t>
      </w:r>
      <w:r>
        <w:rPr>
          <w:rFonts w:hint="eastAsia" w:ascii="Times New Roman" w:hAnsi="Times New Roman" w:eastAsia="黑体" w:cs="Times New Roman"/>
          <w:i/>
          <w:iCs/>
          <w:color w:val="FF0000"/>
          <w:sz w:val="18"/>
          <w:szCs w:val="18"/>
          <w:u w:val="single"/>
          <w:lang w:val="en-GB"/>
        </w:rPr>
        <w:t>写、左对齐、单倍行距)</w:t>
      </w:r>
    </w:p>
    <w:p w14:paraId="0EB9410D">
      <w:pPr>
        <w:widowControl/>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sz w:val="20"/>
          <w:szCs w:val="20"/>
          <w:lang w:val="en-GB"/>
        </w:rPr>
        <w:t>d</w:t>
      </w:r>
      <w:r>
        <w:rPr>
          <w:rFonts w:ascii="Times New Roman" w:hAnsi="Times New Roman" w:eastAsia="黑体" w:cs="Times New Roman"/>
          <w:sz w:val="20"/>
          <w:szCs w:val="20"/>
          <w:lang w:val="en-GB"/>
        </w:rPr>
        <w:t>efinition</w:t>
      </w:r>
      <w:r>
        <w:rPr>
          <w:rFonts w:ascii="Times New Roman" w:hAnsi="Times New Roman" w:eastAsia="黑体" w:cs="Times New Roman"/>
          <w:sz w:val="22"/>
          <w:szCs w:val="22"/>
          <w:lang w:val="en-GB"/>
        </w:rPr>
        <w:t xml:space="preserve"> </w:t>
      </w:r>
      <w:r>
        <w:rPr>
          <w:rFonts w:hint="eastAsia" w:ascii="Times New Roman" w:hAnsi="Times New Roman" w:eastAsia="黑体" w:cs="Times New Roman"/>
          <w:i/>
          <w:iCs/>
          <w:color w:val="FF0000"/>
          <w:sz w:val="18"/>
          <w:szCs w:val="18"/>
          <w:u w:val="single"/>
          <w:lang w:val="en-GB"/>
        </w:rPr>
        <w:t>（解释：1</w:t>
      </w:r>
      <w:r>
        <w:rPr>
          <w:rFonts w:ascii="Times New Roman" w:hAnsi="Times New Roman" w:eastAsia="黑体" w:cs="Times New Roman"/>
          <w:i/>
          <w:iCs/>
          <w:color w:val="FF0000"/>
          <w:sz w:val="18"/>
          <w:szCs w:val="18"/>
          <w:u w:val="single"/>
          <w:lang w:val="en-GB"/>
        </w:rPr>
        <w:t>0</w:t>
      </w:r>
      <w:r>
        <w:rPr>
          <w:rFonts w:hint="eastAsia" w:ascii="Times New Roman" w:hAnsi="Times New Roman" w:eastAsia="黑体" w:cs="Times New Roman"/>
          <w:i/>
          <w:iCs/>
          <w:color w:val="FF0000"/>
          <w:sz w:val="18"/>
          <w:szCs w:val="18"/>
          <w:u w:val="single"/>
          <w:lang w:val="en-GB"/>
        </w:rPr>
        <w:t>号、Times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Roman、首字母不大写、两端对齐、解释需要可以直接在标准内容中直接替换</w:t>
      </w:r>
      <w:r>
        <w:rPr>
          <w:rFonts w:hint="eastAsia" w:ascii="Times New Roman" w:hAnsi="Times New Roman" w:eastAsia="黑体" w:cs="Times New Roman"/>
          <w:i/>
          <w:iCs/>
          <w:color w:val="FF0000"/>
          <w:sz w:val="18"/>
          <w:szCs w:val="18"/>
          <w:u w:val="single"/>
        </w:rPr>
        <w:t>定义</w:t>
      </w:r>
      <w:r>
        <w:rPr>
          <w:rFonts w:hint="eastAsia" w:ascii="Times New Roman" w:hAnsi="Times New Roman" w:eastAsia="黑体" w:cs="Times New Roman"/>
          <w:i/>
          <w:iCs/>
          <w:color w:val="FF0000"/>
          <w:sz w:val="18"/>
          <w:szCs w:val="18"/>
          <w:u w:val="single"/>
          <w:lang w:val="en-GB"/>
        </w:rPr>
        <w:t>不应以 a、 the</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起头、不应以句号结尾）</w:t>
      </w:r>
    </w:p>
    <w:p w14:paraId="4A7F5BC0">
      <w:pPr>
        <w:widowControl/>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GB/T </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w:t>
      </w:r>
    </w:p>
    <w:p w14:paraId="3D468CBE">
      <w:pPr>
        <w:pStyle w:val="21"/>
        <w:widowControl/>
        <w:numPr>
          <w:ilvl w:val="1"/>
          <w:numId w:val="4"/>
        </w:numPr>
        <w:spacing w:beforeLines="100"/>
        <w:ind w:left="357" w:hanging="357" w:firstLineChars="0"/>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i/>
          <w:iCs/>
          <w:color w:val="FF0000"/>
          <w:sz w:val="18"/>
          <w:szCs w:val="18"/>
          <w:u w:val="single"/>
          <w:lang w:val="en-GB"/>
        </w:rPr>
        <w:t>（例子：段前间距</w:t>
      </w:r>
      <w:r>
        <w:rPr>
          <w:rFonts w:ascii="Times New Roman" w:hAnsi="Times New Roman" w:eastAsia="黑体" w:cs="Times New Roman"/>
          <w:i/>
          <w:iCs/>
          <w:color w:val="FF0000"/>
          <w:sz w:val="18"/>
          <w:szCs w:val="18"/>
          <w:u w:val="single"/>
          <w:lang w:val="en-GB"/>
        </w:rPr>
        <w:t>1</w:t>
      </w:r>
      <w:r>
        <w:rPr>
          <w:rFonts w:hint="eastAsia" w:ascii="Times New Roman" w:hAnsi="Times New Roman" w:eastAsia="黑体" w:cs="Times New Roman"/>
          <w:i/>
          <w:iCs/>
          <w:color w:val="FF0000"/>
          <w:sz w:val="18"/>
          <w:szCs w:val="18"/>
          <w:u w:val="single"/>
          <w:lang w:val="en-GB"/>
        </w:rPr>
        <w:t>行）</w:t>
      </w:r>
    </w:p>
    <w:p w14:paraId="28CEC5C1">
      <w:pPr>
        <w:widowControl/>
        <w:rPr>
          <w:rFonts w:ascii="Times New Roman" w:hAnsi="Times New Roman" w:eastAsia="黑体" w:cs="Times New Roman"/>
          <w:b/>
          <w:bCs/>
          <w:sz w:val="20"/>
          <w:szCs w:val="20"/>
          <w:lang w:val="en-GB"/>
        </w:rPr>
      </w:pPr>
      <w:r>
        <w:rPr>
          <w:rFonts w:ascii="Times New Roman" w:hAnsi="Times New Roman" w:eastAsia="黑体" w:cs="Times New Roman"/>
          <w:b/>
          <w:bCs/>
          <w:sz w:val="20"/>
          <w:szCs w:val="20"/>
          <w:lang w:val="en-GB"/>
        </w:rPr>
        <w:t>adhesive</w:t>
      </w:r>
    </w:p>
    <w:p w14:paraId="5F980F5D">
      <w:pPr>
        <w:widowControl/>
        <w:rPr>
          <w:rFonts w:ascii="Times New Roman" w:hAnsi="Times New Roman" w:cs="Times New Roman"/>
          <w:kern w:val="0"/>
          <w:sz w:val="20"/>
          <w:szCs w:val="20"/>
        </w:rPr>
      </w:pPr>
      <w:r>
        <w:rPr>
          <w:rFonts w:ascii="Times New Roman" w:hAnsi="Times New Roman" w:cs="Times New Roman"/>
          <w:kern w:val="0"/>
          <w:sz w:val="20"/>
          <w:szCs w:val="20"/>
        </w:rPr>
        <w:t>substance capable of holding materials together by adhesion</w:t>
      </w:r>
    </w:p>
    <w:p w14:paraId="4472B49D">
      <w:pPr>
        <w:widowControl/>
        <w:rPr>
          <w:rFonts w:ascii="Times New Roman" w:hAnsi="Times New Roman" w:cs="Times New Roman"/>
          <w:kern w:val="0"/>
          <w:sz w:val="20"/>
          <w:szCs w:val="20"/>
          <w:lang w:val="en-GB"/>
        </w:rPr>
      </w:pP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GB/T </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w:t>
      </w:r>
    </w:p>
    <w:p w14:paraId="15D4411B">
      <w:pPr>
        <w:pStyle w:val="21"/>
        <w:numPr>
          <w:ilvl w:val="0"/>
          <w:numId w:val="4"/>
        </w:numPr>
        <w:spacing w:beforeLines="100"/>
        <w:ind w:left="420" w:hanging="420" w:firstLineChars="0"/>
        <w:jc w:val="left"/>
        <w:rPr>
          <w:rFonts w:ascii="Times New Roman" w:hAnsi="Times New Roman" w:cs="Times New Roman"/>
          <w:b/>
          <w:bCs/>
          <w:kern w:val="0"/>
          <w:sz w:val="26"/>
          <w:szCs w:val="26"/>
        </w:rPr>
      </w:pPr>
      <w:bookmarkStart w:id="12" w:name="OLE_LINK9"/>
      <w:r>
        <w:rPr>
          <w:rFonts w:hint="eastAsia" w:ascii="Times New Roman" w:hAnsi="Times New Roman" w:cs="Times New Roman"/>
          <w:b/>
          <w:bCs/>
          <w:kern w:val="0"/>
          <w:sz w:val="26"/>
          <w:szCs w:val="26"/>
        </w:rPr>
        <w:t>Classification and designation</w:t>
      </w:r>
    </w:p>
    <w:p w14:paraId="1BBB4A92">
      <w:pPr>
        <w:rPr>
          <w:rFonts w:ascii="Times New Roman" w:hAnsi="Times New Roman" w:eastAsia="黑体" w:cs="Times New Roman"/>
          <w:i/>
          <w:color w:val="FF0000"/>
          <w:sz w:val="18"/>
          <w:szCs w:val="18"/>
          <w:u w:val="single"/>
        </w:rPr>
      </w:pPr>
      <w:r>
        <w:rPr>
          <w:rFonts w:ascii="Times New Roman" w:hAnsi="Times New Roman" w:eastAsia="黑体" w:cs="Times New Roman"/>
          <w:i/>
          <w:color w:val="FF0000"/>
          <w:sz w:val="18"/>
          <w:szCs w:val="18"/>
          <w:u w:val="single"/>
        </w:rPr>
        <w:t>(标题：</w:t>
      </w:r>
      <w:r>
        <w:rPr>
          <w:rFonts w:hint="eastAsia" w:ascii="Times New Roman" w:hAnsi="Times New Roman" w:eastAsia="黑体" w:cs="Times New Roman"/>
          <w:i/>
          <w:color w:val="FF0000"/>
          <w:sz w:val="18"/>
          <w:szCs w:val="18"/>
          <w:u w:val="single"/>
        </w:rPr>
        <w:t>1</w:t>
      </w:r>
      <w:r>
        <w:rPr>
          <w:rFonts w:ascii="Times New Roman" w:hAnsi="Times New Roman" w:eastAsia="黑体" w:cs="Times New Roman"/>
          <w:i/>
          <w:color w:val="FF0000"/>
          <w:sz w:val="18"/>
          <w:szCs w:val="18"/>
          <w:u w:val="single"/>
        </w:rPr>
        <w:t>3号、</w:t>
      </w:r>
      <w:r>
        <w:rPr>
          <w:rFonts w:hint="eastAsia" w:ascii="Times New Roman" w:hAnsi="Times New Roman" w:eastAsia="黑体" w:cs="Times New Roman"/>
          <w:i/>
          <w:color w:val="FF0000"/>
          <w:sz w:val="18"/>
          <w:szCs w:val="18"/>
          <w:u w:val="single"/>
        </w:rPr>
        <w:t>Times</w:t>
      </w:r>
      <w:r>
        <w:rPr>
          <w:rFonts w:ascii="Times New Roman" w:hAnsi="Times New Roman" w:eastAsia="黑体" w:cs="Times New Roman"/>
          <w:i/>
          <w:color w:val="FF0000"/>
          <w:sz w:val="18"/>
          <w:szCs w:val="18"/>
          <w:u w:val="single"/>
        </w:rPr>
        <w:t xml:space="preserve"> New Roman、两端对齐、加粗、段前间距1行</w:t>
      </w:r>
      <w:r>
        <w:rPr>
          <w:rFonts w:hint="eastAsia" w:ascii="Times New Roman" w:hAnsi="Times New Roman" w:eastAsia="黑体" w:cs="Times New Roman"/>
          <w:i/>
          <w:color w:val="FF0000"/>
          <w:sz w:val="18"/>
          <w:szCs w:val="18"/>
          <w:u w:val="single"/>
        </w:rPr>
        <w:t>)</w:t>
      </w:r>
    </w:p>
    <w:p w14:paraId="7C056A2F">
      <w:pPr>
        <w:widowControl/>
        <w:spacing w:beforeLines="100"/>
        <w:rPr>
          <w:rFonts w:ascii="Times New Roman" w:hAnsi="Times New Roman" w:eastAsia="宋体" w:cs="Times New Roman"/>
          <w:sz w:val="20"/>
          <w:szCs w:val="20"/>
          <w:lang w:val="en-GB"/>
        </w:rPr>
      </w:pPr>
      <w:r>
        <w:rPr>
          <w:rFonts w:ascii="Times New Roman" w:hAnsi="Times New Roman" w:eastAsia="宋体" w:cs="Times New Roman"/>
          <w:sz w:val="20"/>
          <w:szCs w:val="20"/>
          <w:lang w:val="en-GB"/>
        </w:rPr>
        <w:t>This paragraph only for showing as an example of c</w:t>
      </w:r>
      <w:r>
        <w:rPr>
          <w:rFonts w:hint="eastAsia" w:ascii="Times New Roman" w:hAnsi="Times New Roman" w:eastAsia="宋体" w:cs="Times New Roman"/>
          <w:sz w:val="20"/>
          <w:szCs w:val="20"/>
          <w:lang w:val="en-GB"/>
        </w:rPr>
        <w:t>on</w:t>
      </w:r>
      <w:r>
        <w:rPr>
          <w:rFonts w:ascii="Times New Roman" w:hAnsi="Times New Roman" w:eastAsia="宋体" w:cs="Times New Roman"/>
          <w:sz w:val="20"/>
          <w:szCs w:val="20"/>
          <w:lang w:val="en-GB"/>
        </w:rPr>
        <w:t xml:space="preserve">tent of this document. It has neither </w:t>
      </w:r>
      <w:r>
        <w:rPr>
          <w:rFonts w:hint="eastAsia" w:ascii="Times New Roman" w:hAnsi="Times New Roman" w:eastAsia="宋体" w:cs="Times New Roman"/>
          <w:sz w:val="20"/>
          <w:szCs w:val="20"/>
          <w:lang w:val="en-GB"/>
        </w:rPr>
        <w:t>additional</w:t>
      </w:r>
      <w:r>
        <w:rPr>
          <w:rFonts w:ascii="Times New Roman" w:hAnsi="Times New Roman" w:eastAsia="宋体" w:cs="Times New Roman"/>
          <w:sz w:val="20"/>
          <w:szCs w:val="20"/>
          <w:lang w:val="en-GB"/>
        </w:rPr>
        <w:t xml:space="preserve"> specific function </w:t>
      </w:r>
      <w:r>
        <w:rPr>
          <w:rFonts w:hint="eastAsia" w:ascii="Times New Roman" w:hAnsi="Times New Roman" w:eastAsia="宋体" w:cs="Times New Roman"/>
          <w:sz w:val="20"/>
          <w:szCs w:val="20"/>
          <w:lang w:val="en-GB"/>
        </w:rPr>
        <w:t>nor</w:t>
      </w:r>
      <w:r>
        <w:rPr>
          <w:rFonts w:ascii="Times New Roman" w:hAnsi="Times New Roman" w:eastAsia="宋体" w:cs="Times New Roman"/>
          <w:sz w:val="20"/>
          <w:szCs w:val="20"/>
          <w:lang w:val="en-GB"/>
        </w:rPr>
        <w:t xml:space="preserve"> requirement.</w:t>
      </w:r>
    </w:p>
    <w:p w14:paraId="57EEDBC4">
      <w:pPr>
        <w:rPr>
          <w:rFonts w:ascii="Times New Roman" w:hAnsi="Times New Roman" w:cs="Times New Roman"/>
          <w:b/>
          <w:bCs/>
          <w:kern w:val="0"/>
          <w:sz w:val="26"/>
          <w:szCs w:val="26"/>
          <w:lang w:val="en-GB"/>
        </w:rPr>
      </w:pPr>
      <w:r>
        <w:rPr>
          <w:rFonts w:ascii="Times New Roman" w:hAnsi="Times New Roman" w:eastAsia="宋体" w:cs="Times New Roman"/>
          <w:sz w:val="20"/>
          <w:szCs w:val="20"/>
          <w:lang w:val="en-GB"/>
        </w:rPr>
        <w:t xml:space="preserve"> </w:t>
      </w:r>
      <w:bookmarkStart w:id="13" w:name="OLE_LINK20"/>
      <w:bookmarkStart w:id="14" w:name="OLE_LINK10"/>
      <w:r>
        <w:rPr>
          <w:rFonts w:hint="eastAsia" w:ascii="Times New Roman" w:hAnsi="Times New Roman" w:eastAsia="等线" w:cs="Times New Roman"/>
          <w:i/>
          <w:color w:val="FF0000"/>
          <w:kern w:val="0"/>
          <w:sz w:val="20"/>
          <w:szCs w:val="20"/>
          <w:u w:val="single"/>
        </w:rPr>
        <w:t>(</w:t>
      </w:r>
      <w:r>
        <w:rPr>
          <w:rFonts w:ascii="Times New Roman" w:hAnsi="Times New Roman" w:eastAsia="黑体" w:cs="Times New Roman"/>
          <w:i/>
          <w:color w:val="FF0000"/>
          <w:sz w:val="18"/>
          <w:szCs w:val="18"/>
          <w:u w:val="single"/>
        </w:rPr>
        <w:t>内容：10号、Times New Roman、两端对齐、单倍行距</w:t>
      </w:r>
      <w:r>
        <w:rPr>
          <w:rFonts w:hint="eastAsia" w:ascii="Times New Roman" w:hAnsi="Times New Roman" w:eastAsia="黑体" w:cs="Times New Roman"/>
          <w:i/>
          <w:color w:val="FF0000"/>
          <w:sz w:val="18"/>
          <w:szCs w:val="18"/>
          <w:u w:val="single"/>
        </w:rPr>
        <w:t>、首段段前间距1行、其他段段前间距0.5行</w:t>
      </w:r>
      <w:r>
        <w:rPr>
          <w:rFonts w:ascii="Times New Roman" w:hAnsi="Times New Roman" w:eastAsia="黑体" w:cs="Times New Roman"/>
          <w:i/>
          <w:color w:val="FF0000"/>
          <w:sz w:val="18"/>
          <w:szCs w:val="18"/>
          <w:u w:val="single"/>
        </w:rPr>
        <w:t>）</w:t>
      </w:r>
      <w:bookmarkEnd w:id="13"/>
    </w:p>
    <w:bookmarkEnd w:id="12"/>
    <w:bookmarkEnd w:id="14"/>
    <w:p w14:paraId="501B77A1">
      <w:pPr>
        <w:pStyle w:val="21"/>
        <w:numPr>
          <w:ilvl w:val="0"/>
          <w:numId w:val="4"/>
        </w:numPr>
        <w:spacing w:beforeLines="100"/>
        <w:ind w:left="420" w:hanging="420" w:firstLineChars="0"/>
        <w:jc w:val="left"/>
        <w:rPr>
          <w:rFonts w:ascii="Times New Roman" w:hAnsi="Times New Roman" w:cs="Times New Roman"/>
          <w:b/>
          <w:bCs/>
          <w:kern w:val="0"/>
          <w:sz w:val="26"/>
          <w:szCs w:val="26"/>
          <w:lang w:val="en-GB"/>
        </w:rPr>
      </w:pPr>
      <w:r>
        <w:rPr>
          <w:rFonts w:hint="eastAsia" w:ascii="Times New Roman" w:hAnsi="Times New Roman" w:cs="Times New Roman"/>
          <w:b/>
          <w:bCs/>
          <w:kern w:val="0"/>
          <w:sz w:val="26"/>
          <w:szCs w:val="26"/>
          <w:lang w:val="en-GB"/>
        </w:rPr>
        <w:t>Dimension, shape</w:t>
      </w:r>
      <w:r>
        <w:rPr>
          <w:rFonts w:hint="eastAsia" w:ascii="Times New Roman" w:hAnsi="Times New Roman" w:cs="Times New Roman"/>
          <w:b/>
          <w:bCs/>
          <w:kern w:val="0"/>
          <w:sz w:val="26"/>
          <w:szCs w:val="26"/>
          <w:lang w:val="en-US" w:eastAsia="zh-CN"/>
        </w:rPr>
        <w:t xml:space="preserve">, </w:t>
      </w:r>
      <w:r>
        <w:rPr>
          <w:rFonts w:hint="eastAsia" w:ascii="Times New Roman" w:hAnsi="Times New Roman" w:cs="Times New Roman"/>
          <w:b/>
          <w:bCs/>
          <w:kern w:val="0"/>
          <w:sz w:val="26"/>
          <w:szCs w:val="26"/>
          <w:lang w:val="en-GB"/>
        </w:rPr>
        <w:t>weight</w:t>
      </w:r>
      <w:r>
        <w:rPr>
          <w:rFonts w:hint="eastAsia" w:ascii="Times New Roman" w:hAnsi="Times New Roman" w:cs="Times New Roman"/>
          <w:b/>
          <w:bCs/>
          <w:kern w:val="0"/>
          <w:sz w:val="26"/>
          <w:szCs w:val="26"/>
          <w:lang w:val="en-US" w:eastAsia="zh-CN"/>
        </w:rPr>
        <w:t xml:space="preserve"> and tolerance</w:t>
      </w:r>
    </w:p>
    <w:p w14:paraId="00F81D65">
      <w:pPr>
        <w:widowControl/>
        <w:spacing w:beforeLines="100"/>
        <w:rPr>
          <w:rFonts w:ascii="Times New Roman" w:hAnsi="Times New Roman" w:eastAsia="宋体" w:cs="Times New Roman"/>
          <w:sz w:val="20"/>
          <w:szCs w:val="20"/>
          <w:lang w:val="en-GB"/>
        </w:rPr>
      </w:pPr>
      <w:r>
        <w:rPr>
          <w:rFonts w:ascii="Times New Roman" w:hAnsi="Times New Roman" w:eastAsia="宋体" w:cs="Times New Roman"/>
          <w:sz w:val="20"/>
          <w:szCs w:val="20"/>
          <w:lang w:val="en-GB"/>
        </w:rPr>
        <w:t>This paragraph only for showing as an example of c</w:t>
      </w:r>
      <w:r>
        <w:rPr>
          <w:rFonts w:hint="eastAsia" w:ascii="Times New Roman" w:hAnsi="Times New Roman" w:eastAsia="宋体" w:cs="Times New Roman"/>
          <w:sz w:val="20"/>
          <w:szCs w:val="20"/>
          <w:lang w:val="en-GB"/>
        </w:rPr>
        <w:t>on</w:t>
      </w:r>
      <w:r>
        <w:rPr>
          <w:rFonts w:ascii="Times New Roman" w:hAnsi="Times New Roman" w:eastAsia="宋体" w:cs="Times New Roman"/>
          <w:sz w:val="20"/>
          <w:szCs w:val="20"/>
          <w:lang w:val="en-GB"/>
        </w:rPr>
        <w:t xml:space="preserve">tent of this document. It has neither </w:t>
      </w:r>
      <w:r>
        <w:rPr>
          <w:rFonts w:hint="eastAsia" w:ascii="Times New Roman" w:hAnsi="Times New Roman" w:eastAsia="宋体" w:cs="Times New Roman"/>
          <w:sz w:val="20"/>
          <w:szCs w:val="20"/>
          <w:lang w:val="en-GB"/>
        </w:rPr>
        <w:t>additional</w:t>
      </w:r>
      <w:r>
        <w:rPr>
          <w:rFonts w:ascii="Times New Roman" w:hAnsi="Times New Roman" w:eastAsia="宋体" w:cs="Times New Roman"/>
          <w:sz w:val="20"/>
          <w:szCs w:val="20"/>
          <w:lang w:val="en-GB"/>
        </w:rPr>
        <w:t xml:space="preserve"> specific function </w:t>
      </w:r>
      <w:r>
        <w:rPr>
          <w:rFonts w:hint="eastAsia" w:ascii="Times New Roman" w:hAnsi="Times New Roman" w:eastAsia="宋体" w:cs="Times New Roman"/>
          <w:sz w:val="20"/>
          <w:szCs w:val="20"/>
          <w:lang w:val="en-GB"/>
        </w:rPr>
        <w:t>nor</w:t>
      </w:r>
      <w:r>
        <w:rPr>
          <w:rFonts w:ascii="Times New Roman" w:hAnsi="Times New Roman" w:eastAsia="宋体" w:cs="Times New Roman"/>
          <w:sz w:val="20"/>
          <w:szCs w:val="20"/>
          <w:lang w:val="en-GB"/>
        </w:rPr>
        <w:t xml:space="preserve"> requirement.</w:t>
      </w:r>
    </w:p>
    <w:p w14:paraId="5D70B529">
      <w:pPr>
        <w:rPr>
          <w:rFonts w:ascii="Times New Roman" w:hAnsi="Times New Roman" w:eastAsia="黑体" w:cs="Times New Roman"/>
          <w:i/>
          <w:color w:val="FF0000"/>
          <w:sz w:val="18"/>
          <w:szCs w:val="18"/>
          <w:u w:val="single"/>
          <w:lang w:val="en-GB"/>
        </w:rPr>
      </w:pPr>
      <w:r>
        <w:rPr>
          <w:rFonts w:hint="eastAsia" w:ascii="Times New Roman" w:hAnsi="Times New Roman" w:eastAsia="黑体" w:cs="Times New Roman"/>
          <w:i/>
          <w:color w:val="FF0000"/>
          <w:sz w:val="18"/>
          <w:szCs w:val="18"/>
          <w:u w:val="single"/>
        </w:rPr>
        <w:t>(</w:t>
      </w:r>
      <w:r>
        <w:rPr>
          <w:rFonts w:ascii="Times New Roman" w:hAnsi="Times New Roman" w:eastAsia="黑体" w:cs="Times New Roman"/>
          <w:i/>
          <w:color w:val="FF0000"/>
          <w:sz w:val="18"/>
          <w:szCs w:val="18"/>
          <w:u w:val="single"/>
        </w:rPr>
        <w:t>内容：10号、Times New Roman、两端对齐、单倍行距</w:t>
      </w:r>
      <w:r>
        <w:rPr>
          <w:rFonts w:hint="eastAsia" w:ascii="Times New Roman" w:hAnsi="Times New Roman" w:eastAsia="黑体" w:cs="Times New Roman"/>
          <w:i/>
          <w:color w:val="FF0000"/>
          <w:sz w:val="18"/>
          <w:szCs w:val="18"/>
          <w:u w:val="single"/>
        </w:rPr>
        <w:t>、首段段前间距1行、其他段段前间距0.5行</w:t>
      </w:r>
      <w:r>
        <w:rPr>
          <w:rFonts w:ascii="Times New Roman" w:hAnsi="Times New Roman" w:eastAsia="黑体" w:cs="Times New Roman"/>
          <w:i/>
          <w:color w:val="FF0000"/>
          <w:sz w:val="18"/>
          <w:szCs w:val="18"/>
          <w:u w:val="single"/>
        </w:rPr>
        <w:t>）</w:t>
      </w:r>
    </w:p>
    <w:p w14:paraId="1AF15083">
      <w:pPr>
        <w:pStyle w:val="21"/>
        <w:numPr>
          <w:ilvl w:val="0"/>
          <w:numId w:val="4"/>
        </w:numPr>
        <w:spacing w:beforeLines="100"/>
        <w:ind w:left="420" w:hanging="420" w:firstLineChars="0"/>
        <w:jc w:val="left"/>
        <w:rPr>
          <w:rFonts w:ascii="Times New Roman" w:hAnsi="Times New Roman" w:cs="Times New Roman" w:eastAsiaTheme="minorEastAsia"/>
          <w:b/>
          <w:bCs/>
          <w:kern w:val="0"/>
          <w:sz w:val="26"/>
          <w:szCs w:val="26"/>
          <w:lang w:val="en-GB"/>
        </w:rPr>
      </w:pPr>
      <w:r>
        <w:rPr>
          <w:rFonts w:ascii="Times New Roman" w:hAnsi="Times New Roman" w:cs="Times New Roman" w:eastAsiaTheme="minorEastAsia"/>
          <w:b/>
          <w:bCs/>
          <w:kern w:val="0"/>
          <w:sz w:val="26"/>
          <w:szCs w:val="26"/>
          <w:lang w:val="en-GB"/>
        </w:rPr>
        <w:t>Technical requirements</w:t>
      </w:r>
    </w:p>
    <w:p w14:paraId="056BFDF0">
      <w:pPr>
        <w:widowControl/>
        <w:numPr>
          <w:ilvl w:val="1"/>
          <w:numId w:val="4"/>
        </w:numPr>
        <w:spacing w:beforeLines="100"/>
        <w:ind w:left="360" w:hanging="360"/>
        <w:rPr>
          <w:rFonts w:ascii="Times New Roman" w:hAnsi="Times New Roman" w:eastAsia="黑体" w:cs="Times New Roman"/>
          <w:i/>
          <w:iCs/>
          <w:color w:val="FF0000"/>
          <w:kern w:val="0"/>
          <w:sz w:val="18"/>
          <w:szCs w:val="18"/>
          <w:u w:val="single"/>
        </w:rPr>
      </w:pPr>
      <w:r>
        <w:rPr>
          <w:rFonts w:hint="eastAsia" w:ascii="Times New Roman" w:hAnsi="Times New Roman" w:cs="Times New Roman"/>
          <w:sz w:val="20"/>
          <w:szCs w:val="20"/>
          <w:shd w:val="clear" w:color="auto" w:fill="FFFFFF"/>
        </w:rPr>
        <w:t>This paragraph only for showing as an example of content of this document. It has neither additional specific function nor requirement.</w:t>
      </w:r>
      <w:r>
        <w:rPr>
          <w:rFonts w:ascii="Times New Roman" w:hAnsi="Times New Roman" w:cs="Times New Roman"/>
          <w:kern w:val="0"/>
          <w:sz w:val="22"/>
          <w:szCs w:val="22"/>
        </w:rPr>
        <w:t xml:space="preserve"> </w:t>
      </w:r>
      <w:bookmarkStart w:id="15" w:name="OLE_LINK19"/>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Roman、两端对齐、段前间距1行）</w:t>
      </w:r>
      <w:bookmarkEnd w:id="15"/>
    </w:p>
    <w:p w14:paraId="39B419C3">
      <w:pPr>
        <w:widowControl/>
        <w:spacing w:beforeLines="100"/>
        <w:rPr>
          <w:rFonts w:ascii="Times New Roman" w:hAnsi="Times New Roman" w:eastAsia="黑体" w:cs="Times New Roman"/>
          <w:i/>
          <w:iCs/>
          <w:color w:val="FF0000"/>
          <w:kern w:val="0"/>
          <w:sz w:val="18"/>
          <w:szCs w:val="18"/>
          <w:u w:val="single"/>
        </w:rPr>
      </w:pPr>
      <w:bookmarkStart w:id="16" w:name="OLE_LINK11"/>
      <w:r>
        <w:rPr>
          <w:rFonts w:hint="eastAsia" w:ascii="Times New Roman" w:hAnsi="Times New Roman" w:cs="Times New Roman"/>
          <w:b/>
          <w:bCs/>
          <w:kern w:val="0"/>
          <w:sz w:val="22"/>
          <w:szCs w:val="22"/>
        </w:rPr>
        <w:t xml:space="preserve">6.2 </w:t>
      </w:r>
      <w:r>
        <w:rPr>
          <w:rFonts w:hint="eastAsia" w:ascii="Times New Roman" w:hAnsi="Times New Roman" w:cs="Times New Roman"/>
          <w:b/>
          <w:bCs/>
          <w:kern w:val="0"/>
          <w:sz w:val="22"/>
          <w:szCs w:val="22"/>
          <w:lang w:val="en-GB"/>
        </w:rPr>
        <w:t>Example</w:t>
      </w:r>
      <w:bookmarkEnd w:id="16"/>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二级标题：</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1</w:t>
      </w:r>
      <w:r>
        <w:rPr>
          <w:rFonts w:ascii="Times New Roman" w:hAnsi="Times New Roman" w:eastAsia="黑体" w:cs="Times New Roman"/>
          <w:i/>
          <w:iCs/>
          <w:color w:val="FF0000"/>
          <w:kern w:val="0"/>
          <w:sz w:val="18"/>
          <w:szCs w:val="18"/>
          <w:u w:val="single"/>
        </w:rPr>
        <w:t>号、Times New Roman、两端对齐、</w:t>
      </w:r>
      <w:r>
        <w:rPr>
          <w:rFonts w:hint="eastAsia" w:ascii="Times New Roman" w:hAnsi="Times New Roman" w:eastAsia="黑体" w:cs="Times New Roman"/>
          <w:i/>
          <w:iCs/>
          <w:color w:val="FF0000"/>
          <w:kern w:val="0"/>
          <w:sz w:val="18"/>
          <w:szCs w:val="18"/>
          <w:u w:val="single"/>
        </w:rPr>
        <w:t>加粗、</w:t>
      </w:r>
      <w:r>
        <w:rPr>
          <w:rFonts w:ascii="Times New Roman" w:hAnsi="Times New Roman" w:eastAsia="黑体" w:cs="Times New Roman"/>
          <w:i/>
          <w:iCs/>
          <w:color w:val="FF0000"/>
          <w:kern w:val="0"/>
          <w:sz w:val="18"/>
          <w:szCs w:val="18"/>
          <w:u w:val="single"/>
        </w:rPr>
        <w:t>段前间距1行）</w:t>
      </w:r>
    </w:p>
    <w:p w14:paraId="6F8058E0">
      <w:pPr>
        <w:widowControl/>
        <w:spacing w:beforeLines="100"/>
        <w:rPr>
          <w:rFonts w:ascii="Times New Roman" w:hAnsi="Times New Roman" w:eastAsia="黑体" w:cs="Times New Roman"/>
          <w:i/>
          <w:iCs/>
          <w:color w:val="FF0000"/>
          <w:kern w:val="0"/>
          <w:sz w:val="18"/>
          <w:szCs w:val="18"/>
          <w:u w:val="single"/>
        </w:rPr>
      </w:pPr>
      <w:r>
        <w:rPr>
          <w:rFonts w:hint="eastAsia" w:ascii="Times New Roman" w:hAnsi="Times New Roman" w:cs="Times New Roman"/>
          <w:b/>
          <w:bCs/>
          <w:kern w:val="0"/>
          <w:sz w:val="20"/>
          <w:szCs w:val="20"/>
        </w:rPr>
        <w:t>6.2.1 Example</w:t>
      </w: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三级标题：</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w:t>
      </w:r>
      <w:r>
        <w:rPr>
          <w:rFonts w:hint="eastAsia" w:ascii="Times New Roman" w:hAnsi="Times New Roman" w:eastAsia="黑体" w:cs="Times New Roman"/>
          <w:i/>
          <w:iCs/>
          <w:color w:val="FF0000"/>
          <w:kern w:val="0"/>
          <w:sz w:val="18"/>
          <w:szCs w:val="18"/>
          <w:u w:val="single"/>
        </w:rPr>
        <w:t>加粗、</w:t>
      </w:r>
      <w:r>
        <w:rPr>
          <w:rFonts w:ascii="Times New Roman" w:hAnsi="Times New Roman" w:eastAsia="黑体" w:cs="Times New Roman"/>
          <w:i/>
          <w:iCs/>
          <w:color w:val="FF0000"/>
          <w:kern w:val="0"/>
          <w:sz w:val="18"/>
          <w:szCs w:val="18"/>
          <w:u w:val="single"/>
        </w:rPr>
        <w:t>段前间距1行）</w:t>
      </w:r>
    </w:p>
    <w:p w14:paraId="073ECB3B">
      <w:pPr>
        <w:widowControl/>
        <w:spacing w:beforeLines="100"/>
        <w:rPr>
          <w:rFonts w:ascii="Times New Roman" w:hAnsi="Times New Roman" w:cs="Times New Roman"/>
          <w:b/>
          <w:bCs/>
          <w:kern w:val="0"/>
          <w:sz w:val="20"/>
          <w:szCs w:val="20"/>
        </w:rPr>
      </w:pPr>
      <w:r>
        <w:rPr>
          <w:rFonts w:hint="eastAsia" w:ascii="Times New Roman" w:hAnsi="Times New Roman" w:cs="Times New Roman"/>
          <w:b/>
          <w:bCs/>
          <w:kern w:val="0"/>
          <w:sz w:val="20"/>
          <w:szCs w:val="20"/>
        </w:rPr>
        <w:t>6.2.1.1 Example</w:t>
      </w: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四级标题：</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w:t>
      </w:r>
      <w:r>
        <w:rPr>
          <w:rFonts w:hint="eastAsia" w:ascii="Times New Roman" w:hAnsi="Times New Roman" w:eastAsia="黑体" w:cs="Times New Roman"/>
          <w:i/>
          <w:iCs/>
          <w:color w:val="FF0000"/>
          <w:kern w:val="0"/>
          <w:sz w:val="18"/>
          <w:szCs w:val="18"/>
          <w:u w:val="single"/>
        </w:rPr>
        <w:t>加粗、</w:t>
      </w:r>
      <w:r>
        <w:rPr>
          <w:rFonts w:ascii="Times New Roman" w:hAnsi="Times New Roman" w:eastAsia="黑体" w:cs="Times New Roman"/>
          <w:i/>
          <w:iCs/>
          <w:color w:val="FF0000"/>
          <w:kern w:val="0"/>
          <w:sz w:val="18"/>
          <w:szCs w:val="18"/>
          <w:u w:val="single"/>
        </w:rPr>
        <w:t>段前间距1行）</w:t>
      </w:r>
    </w:p>
    <w:p w14:paraId="4BD74063">
      <w:pPr>
        <w:widowControl/>
        <w:spacing w:beforeLines="100"/>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This paragraph only for show</w:t>
      </w:r>
      <w:r>
        <w:rPr>
          <w:rFonts w:hint="eastAsia" w:ascii="Times New Roman" w:hAnsi="Times New Roman" w:cs="Times New Roman"/>
          <w:kern w:val="0"/>
          <w:sz w:val="20"/>
          <w:szCs w:val="20"/>
        </w:rPr>
        <w:t>ing</w:t>
      </w:r>
      <w:r>
        <w:rPr>
          <w:rFonts w:hint="eastAsia" w:ascii="Times New Roman" w:hAnsi="Times New Roman" w:cs="Times New Roman"/>
          <w:kern w:val="0"/>
          <w:sz w:val="20"/>
          <w:szCs w:val="20"/>
          <w:lang w:val="en-GB"/>
        </w:rPr>
        <w:t xml:space="preserve"> as an example of content of this document. It has neither additional specific function nor requirement.</w:t>
      </w:r>
    </w:p>
    <w:p w14:paraId="2F29B8BC">
      <w:pPr>
        <w:widowControl/>
        <w:spacing w:beforeLines="100"/>
        <w:rPr>
          <w:rFonts w:ascii="Times New Roman" w:hAnsi="Times New Roman" w:cs="Times New Roman"/>
          <w:kern w:val="0"/>
          <w:sz w:val="22"/>
          <w:szCs w:val="22"/>
          <w:lang w:val="en-GB"/>
        </w:rPr>
      </w:pPr>
      <w:r>
        <w:rPr>
          <w:rFonts w:hint="eastAsia" w:ascii="Times New Roman" w:hAnsi="Times New Roman" w:cs="Times New Roman"/>
          <w:b/>
          <w:bCs/>
          <w:kern w:val="0"/>
          <w:sz w:val="20"/>
          <w:szCs w:val="20"/>
        </w:rPr>
        <w:t>6.2.1.2 Example</w:t>
      </w:r>
    </w:p>
    <w:p w14:paraId="6AA2FDE6">
      <w:pPr>
        <w:widowControl/>
        <w:spacing w:beforeLines="100"/>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This paragraph only for showing as an example of content of this document. It has neither additional specific function nor requirement.</w:t>
      </w:r>
    </w:p>
    <w:p w14:paraId="32AFAD53">
      <w:pPr>
        <w:pStyle w:val="21"/>
        <w:numPr>
          <w:ilvl w:val="0"/>
          <w:numId w:val="4"/>
        </w:numPr>
        <w:spacing w:beforeLines="100"/>
        <w:ind w:left="420" w:hanging="420" w:firstLineChars="0"/>
        <w:jc w:val="left"/>
        <w:rPr>
          <w:rFonts w:ascii="Times New Roman" w:hAnsi="Times New Roman" w:cs="Times New Roman"/>
          <w:b/>
          <w:bCs/>
          <w:kern w:val="0"/>
          <w:sz w:val="26"/>
          <w:szCs w:val="26"/>
        </w:rPr>
      </w:pPr>
      <w:r>
        <w:rPr>
          <w:rFonts w:hint="eastAsia" w:ascii="Times New Roman" w:hAnsi="Times New Roman" w:cs="Times New Roman"/>
          <w:b/>
          <w:bCs/>
          <w:kern w:val="0"/>
          <w:sz w:val="26"/>
          <w:szCs w:val="26"/>
        </w:rPr>
        <w:t>The order</w:t>
      </w:r>
    </w:p>
    <w:p w14:paraId="3EF29ABD">
      <w:pPr>
        <w:widowControl/>
        <w:numPr>
          <w:ilvl w:val="1"/>
          <w:numId w:val="4"/>
        </w:numPr>
        <w:spacing w:beforeLines="100"/>
        <w:ind w:left="360" w:hanging="360"/>
        <w:rPr>
          <w:rFonts w:ascii="Times New Roman" w:hAnsi="Times New Roman" w:cs="Times New Roman"/>
          <w:kern w:val="0"/>
          <w:sz w:val="22"/>
          <w:szCs w:val="22"/>
        </w:rPr>
      </w:pPr>
      <w:r>
        <w:rPr>
          <w:rFonts w:ascii="Times New Roman" w:hAnsi="Times New Roman" w:cs="Times New Roman"/>
          <w:kern w:val="0"/>
          <w:sz w:val="20"/>
          <w:szCs w:val="20"/>
        </w:rPr>
        <w:t>The contracts or orders according to this standard shall include the following contents:</w:t>
      </w:r>
      <w:r>
        <w:rPr>
          <w:rFonts w:ascii="Times New Roman" w:hAnsi="Times New Roman" w:eastAsia="黑体" w:cs="Times New Roman"/>
          <w:i/>
          <w:iCs/>
          <w:color w:val="FF0000"/>
          <w:kern w:val="0"/>
          <w:sz w:val="18"/>
          <w:szCs w:val="18"/>
          <w:u w:val="single"/>
        </w:rPr>
        <w:t>（段前间距1行）</w:t>
      </w:r>
    </w:p>
    <w:p w14:paraId="702F6B68">
      <w:pPr>
        <w:widowControl/>
        <w:rPr>
          <w:rFonts w:ascii="Times New Roman" w:hAnsi="Times New Roman" w:eastAsia="黑体" w:cs="Times New Roman"/>
          <w:color w:val="FF0000"/>
          <w:kern w:val="0"/>
          <w:sz w:val="20"/>
          <w:szCs w:val="20"/>
        </w:rPr>
      </w:pPr>
      <w:r>
        <w:rPr>
          <w:rFonts w:hint="eastAsia" w:ascii="Times New Roman" w:hAnsi="Times New Roman" w:eastAsia="黑体" w:cs="Times New Roman"/>
          <w:color w:val="FF0000"/>
          <w:kern w:val="0"/>
          <w:sz w:val="20"/>
          <w:szCs w:val="20"/>
        </w:rPr>
        <w:t>示例：</w:t>
      </w:r>
    </w:p>
    <w:p w14:paraId="4B7707BA">
      <w:pPr>
        <w:widowControl/>
        <w:ind w:firstLine="420"/>
        <w:rPr>
          <w:rFonts w:ascii="Times New Roman" w:hAnsi="Times New Roman" w:cs="Times New Roman"/>
          <w:kern w:val="0"/>
          <w:sz w:val="20"/>
          <w:szCs w:val="20"/>
        </w:rPr>
      </w:pPr>
      <w:r>
        <w:rPr>
          <w:rFonts w:ascii="Times New Roman" w:hAnsi="Times New Roman" w:cs="Times New Roman"/>
          <w:kern w:val="0"/>
          <w:sz w:val="20"/>
          <w:szCs w:val="20"/>
        </w:rPr>
        <w:t>a)The number of this standard;</w:t>
      </w:r>
    </w:p>
    <w:p w14:paraId="6A4753C0">
      <w:pPr>
        <w:widowControl/>
        <w:ind w:firstLine="420"/>
        <w:rPr>
          <w:rFonts w:ascii="Times New Roman" w:hAnsi="Times New Roman" w:cs="Times New Roman"/>
          <w:kern w:val="0"/>
          <w:sz w:val="20"/>
          <w:szCs w:val="20"/>
        </w:rPr>
      </w:pPr>
      <w:r>
        <w:rPr>
          <w:rFonts w:ascii="Times New Roman" w:hAnsi="Times New Roman" w:cs="Times New Roman"/>
          <w:kern w:val="0"/>
          <w:sz w:val="20"/>
          <w:szCs w:val="20"/>
        </w:rPr>
        <w:t>b)Product type (steel plate, steel strip);</w:t>
      </w:r>
    </w:p>
    <w:p w14:paraId="4EC41A8C">
      <w:pPr>
        <w:widowControl/>
        <w:ind w:firstLine="420"/>
        <w:rPr>
          <w:rFonts w:ascii="Times New Roman" w:hAnsi="Times New Roman" w:cs="Times New Roman"/>
          <w:kern w:val="0"/>
          <w:sz w:val="20"/>
          <w:szCs w:val="20"/>
        </w:rPr>
      </w:pPr>
      <w:r>
        <w:rPr>
          <w:rFonts w:ascii="Times New Roman" w:hAnsi="Times New Roman" w:cs="Times New Roman"/>
          <w:kern w:val="0"/>
          <w:sz w:val="20"/>
          <w:szCs w:val="20"/>
        </w:rPr>
        <w:t>c)Designation;</w:t>
      </w:r>
    </w:p>
    <w:p w14:paraId="63CB0DA6">
      <w:pPr>
        <w:widowControl/>
        <w:ind w:firstLine="420"/>
        <w:rPr>
          <w:rFonts w:ascii="Times New Roman" w:hAnsi="Times New Roman" w:cs="Times New Roman"/>
          <w:kern w:val="0"/>
          <w:sz w:val="20"/>
          <w:szCs w:val="20"/>
        </w:rPr>
      </w:pPr>
      <w:r>
        <w:rPr>
          <w:rFonts w:ascii="Times New Roman" w:hAnsi="Times New Roman" w:cs="Times New Roman"/>
          <w:kern w:val="0"/>
          <w:sz w:val="20"/>
          <w:szCs w:val="20"/>
        </w:rPr>
        <w:t>d)Allowable deviation of specifications and dimensions;</w:t>
      </w:r>
    </w:p>
    <w:p w14:paraId="0800C046">
      <w:pPr>
        <w:widowControl/>
        <w:ind w:firstLine="420"/>
        <w:rPr>
          <w:rFonts w:ascii="Times New Roman" w:hAnsi="Times New Roman" w:cs="Times New Roman"/>
          <w:kern w:val="0"/>
          <w:sz w:val="20"/>
          <w:szCs w:val="20"/>
        </w:rPr>
      </w:pPr>
      <w:r>
        <w:rPr>
          <w:rFonts w:ascii="Times New Roman" w:hAnsi="Times New Roman" w:cs="Times New Roman"/>
          <w:kern w:val="0"/>
          <w:sz w:val="20"/>
          <w:szCs w:val="20"/>
        </w:rPr>
        <w:t>e)Edge state (cut edge: EC, uncut edge: EM);</w:t>
      </w:r>
    </w:p>
    <w:p w14:paraId="5C8C9BF2">
      <w:pPr>
        <w:widowControl/>
        <w:ind w:firstLine="420"/>
        <w:rPr>
          <w:rFonts w:ascii="Times New Roman" w:hAnsi="Times New Roman" w:cs="Times New Roman"/>
          <w:kern w:val="0"/>
          <w:sz w:val="20"/>
          <w:szCs w:val="20"/>
        </w:rPr>
      </w:pPr>
      <w:r>
        <w:rPr>
          <w:rFonts w:ascii="Times New Roman" w:hAnsi="Times New Roman" w:cs="Times New Roman"/>
          <w:kern w:val="0"/>
          <w:sz w:val="20"/>
          <w:szCs w:val="20"/>
        </w:rPr>
        <w:t>f)Delivery state;</w:t>
      </w:r>
    </w:p>
    <w:p w14:paraId="44DB93CF">
      <w:pPr>
        <w:widowControl/>
        <w:ind w:firstLine="420"/>
        <w:rPr>
          <w:rFonts w:ascii="Times New Roman" w:hAnsi="Times New Roman" w:cs="Times New Roman"/>
          <w:kern w:val="0"/>
          <w:sz w:val="20"/>
          <w:szCs w:val="20"/>
        </w:rPr>
      </w:pPr>
      <w:r>
        <w:rPr>
          <w:rFonts w:ascii="Times New Roman" w:hAnsi="Times New Roman" w:cs="Times New Roman"/>
          <w:kern w:val="0"/>
          <w:sz w:val="20"/>
          <w:szCs w:val="20"/>
        </w:rPr>
        <w:t>g)Weight;</w:t>
      </w:r>
    </w:p>
    <w:p w14:paraId="7F94940B">
      <w:pPr>
        <w:widowControl/>
        <w:ind w:firstLine="420"/>
        <w:rPr>
          <w:rFonts w:ascii="Times New Roman" w:hAnsi="Times New Roman" w:cs="Times New Roman"/>
          <w:kern w:val="0"/>
          <w:sz w:val="20"/>
          <w:szCs w:val="20"/>
        </w:rPr>
      </w:pPr>
      <w:r>
        <w:rPr>
          <w:rFonts w:ascii="Times New Roman" w:hAnsi="Times New Roman" w:cs="Times New Roman"/>
          <w:kern w:val="0"/>
          <w:sz w:val="20"/>
          <w:szCs w:val="20"/>
        </w:rPr>
        <w:t>h)Way of packing;</w:t>
      </w:r>
    </w:p>
    <w:p w14:paraId="7FC14779">
      <w:pPr>
        <w:widowControl/>
        <w:ind w:firstLine="420"/>
        <w:rPr>
          <w:rFonts w:ascii="Times New Roman" w:hAnsi="Times New Roman" w:cs="Times New Roman"/>
          <w:kern w:val="0"/>
          <w:sz w:val="20"/>
          <w:szCs w:val="20"/>
        </w:rPr>
      </w:pPr>
      <w:r>
        <w:rPr>
          <w:rFonts w:ascii="Times New Roman" w:hAnsi="Times New Roman" w:cs="Times New Roman"/>
          <w:kern w:val="0"/>
          <w:sz w:val="20"/>
          <w:szCs w:val="20"/>
        </w:rPr>
        <w:t>i)Special require</w:t>
      </w:r>
      <w:r>
        <w:rPr>
          <w:rFonts w:hint="eastAsia" w:ascii="Times New Roman" w:hAnsi="Times New Roman" w:cs="Times New Roman"/>
          <w:kern w:val="0"/>
          <w:sz w:val="20"/>
          <w:szCs w:val="20"/>
        </w:rPr>
        <w:t>ments</w:t>
      </w:r>
    </w:p>
    <w:p w14:paraId="7B381030">
      <w:pPr>
        <w:widowControl/>
        <w:ind w:firstLine="420"/>
        <w:rPr>
          <w:rFonts w:ascii="Times New Roman" w:hAnsi="Times New Roman" w:eastAsia="黑体" w:cs="Times New Roman"/>
          <w:i/>
          <w:iCs/>
          <w:color w:val="FF0000"/>
          <w:kern w:val="0"/>
          <w:sz w:val="18"/>
          <w:szCs w:val="18"/>
          <w:u w:val="single"/>
        </w:rPr>
      </w:pPr>
      <w:r>
        <w:rPr>
          <w:rFonts w:ascii="Times New Roman" w:hAnsi="Times New Roman" w:cs="Times New Roman"/>
          <w:kern w:val="0"/>
          <w:sz w:val="20"/>
          <w:szCs w:val="20"/>
        </w:rPr>
        <w:t>.</w:t>
      </w:r>
      <w:r>
        <w:rPr>
          <w:rFonts w:hint="eastAsia" w:ascii="Times New Roman" w:hAnsi="Times New Roman" w:cs="Times New Roman"/>
          <w:kern w:val="0"/>
          <w:sz w:val="20"/>
          <w:szCs w:val="20"/>
        </w:rPr>
        <w:t xml:space="preserve">.....  </w:t>
      </w:r>
      <w:r>
        <w:rPr>
          <w:rFonts w:ascii="Times New Roman" w:hAnsi="Times New Roman" w:eastAsia="黑体" w:cs="Times New Roman"/>
          <w:i/>
          <w:iCs/>
          <w:color w:val="FF0000"/>
          <w:kern w:val="0"/>
          <w:sz w:val="18"/>
          <w:szCs w:val="18"/>
          <w:u w:val="single"/>
        </w:rPr>
        <w:t>（段前间距</w:t>
      </w:r>
      <w:r>
        <w:rPr>
          <w:rFonts w:hint="eastAsia" w:ascii="Times New Roman" w:hAnsi="Times New Roman" w:eastAsia="黑体" w:cs="Times New Roman"/>
          <w:i/>
          <w:iCs/>
          <w:color w:val="FF0000"/>
          <w:kern w:val="0"/>
          <w:sz w:val="18"/>
          <w:szCs w:val="18"/>
          <w:u w:val="single"/>
        </w:rPr>
        <w:t>为0</w:t>
      </w:r>
      <w:r>
        <w:rPr>
          <w:rFonts w:ascii="Times New Roman" w:hAnsi="Times New Roman" w:eastAsia="黑体" w:cs="Times New Roman"/>
          <w:i/>
          <w:iCs/>
          <w:color w:val="FF0000"/>
          <w:kern w:val="0"/>
          <w:sz w:val="18"/>
          <w:szCs w:val="18"/>
          <w:u w:val="single"/>
        </w:rPr>
        <w:t>）</w:t>
      </w:r>
    </w:p>
    <w:p w14:paraId="29118121">
      <w:pPr>
        <w:widowControl/>
        <w:spacing w:beforeLines="50"/>
        <w:ind w:firstLine="420"/>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When the edge state is not specified in the contract, the products supplied according to this standard shall </w:t>
      </w:r>
      <w:r>
        <w:rPr>
          <w:rFonts w:hint="eastAsia" w:ascii="Times New Roman" w:hAnsi="Times New Roman" w:cs="Times New Roman"/>
          <w:sz w:val="20"/>
          <w:szCs w:val="20"/>
          <w:shd w:val="clear" w:color="auto" w:fill="FFFFFF"/>
        </w:rPr>
        <w:t>follow</w:t>
      </w:r>
      <w:r>
        <w:rPr>
          <w:rFonts w:ascii="Times New Roman" w:hAnsi="Times New Roman" w:cs="Times New Roman"/>
          <w:sz w:val="20"/>
          <w:szCs w:val="20"/>
          <w:shd w:val="clear" w:color="auto" w:fill="FFFFFF"/>
        </w:rPr>
        <w:t xml:space="preserve"> the requirements</w:t>
      </w:r>
      <w:r>
        <w:rPr>
          <w:rFonts w:hint="eastAsia"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the steel strip</w:t>
      </w:r>
      <w:r>
        <w:rPr>
          <w:rFonts w:hint="eastAsia" w:ascii="Times New Roman" w:hAnsi="Times New Roman" w:cs="Times New Roman"/>
          <w:sz w:val="20"/>
          <w:szCs w:val="20"/>
          <w:shd w:val="clear" w:color="auto" w:fill="FFFFFF"/>
        </w:rPr>
        <w:t>s</w:t>
      </w:r>
      <w:r>
        <w:rPr>
          <w:rFonts w:ascii="Times New Roman" w:hAnsi="Times New Roman" w:cs="Times New Roman"/>
          <w:sz w:val="20"/>
          <w:szCs w:val="20"/>
          <w:shd w:val="clear" w:color="auto" w:fill="FFFFFF"/>
        </w:rPr>
        <w:t xml:space="preserve"> </w:t>
      </w:r>
      <w:r>
        <w:rPr>
          <w:rFonts w:hint="eastAsia" w:ascii="Times New Roman" w:hAnsi="Times New Roman" w:cs="Times New Roman"/>
          <w:sz w:val="20"/>
          <w:szCs w:val="20"/>
          <w:shd w:val="clear" w:color="auto" w:fill="FFFFFF"/>
        </w:rPr>
        <w:t>shall</w:t>
      </w:r>
      <w:r>
        <w:rPr>
          <w:rFonts w:ascii="Times New Roman" w:hAnsi="Times New Roman" w:cs="Times New Roman"/>
          <w:sz w:val="20"/>
          <w:szCs w:val="20"/>
          <w:shd w:val="clear" w:color="auto" w:fill="FFFFFF"/>
        </w:rPr>
        <w:t xml:space="preserve"> not</w:t>
      </w:r>
      <w:r>
        <w:rPr>
          <w:rFonts w:hint="eastAsia" w:ascii="Times New Roman" w:hAnsi="Times New Roman" w:cs="Times New Roman"/>
          <w:sz w:val="20"/>
          <w:szCs w:val="20"/>
          <w:shd w:val="clear" w:color="auto" w:fill="FFFFFF"/>
        </w:rPr>
        <w:t xml:space="preserve"> be</w:t>
      </w:r>
      <w:r>
        <w:rPr>
          <w:rFonts w:ascii="Times New Roman" w:hAnsi="Times New Roman" w:cs="Times New Roman"/>
          <w:sz w:val="20"/>
          <w:szCs w:val="20"/>
          <w:shd w:val="clear" w:color="auto" w:fill="FFFFFF"/>
        </w:rPr>
        <w:t xml:space="preserve"> trimmed and the steel plate</w:t>
      </w:r>
      <w:r>
        <w:rPr>
          <w:rFonts w:hint="eastAsia" w:ascii="Times New Roman" w:hAnsi="Times New Roman" w:cs="Times New Roman"/>
          <w:sz w:val="20"/>
          <w:szCs w:val="20"/>
          <w:shd w:val="clear" w:color="auto" w:fill="FFFFFF"/>
        </w:rPr>
        <w:t>s</w:t>
      </w:r>
      <w:r>
        <w:rPr>
          <w:rFonts w:ascii="Times New Roman" w:hAnsi="Times New Roman" w:cs="Times New Roman"/>
          <w:sz w:val="20"/>
          <w:szCs w:val="20"/>
          <w:shd w:val="clear" w:color="auto" w:fill="FFFFFF"/>
        </w:rPr>
        <w:t xml:space="preserve"> </w:t>
      </w:r>
      <w:r>
        <w:rPr>
          <w:rFonts w:hint="eastAsia" w:ascii="Times New Roman" w:hAnsi="Times New Roman" w:cs="Times New Roman"/>
          <w:sz w:val="20"/>
          <w:szCs w:val="20"/>
          <w:shd w:val="clear" w:color="auto" w:fill="FFFFFF"/>
        </w:rPr>
        <w:t>shall be</w:t>
      </w:r>
      <w:r>
        <w:rPr>
          <w:rFonts w:ascii="Times New Roman" w:hAnsi="Times New Roman" w:cs="Times New Roman"/>
          <w:sz w:val="20"/>
          <w:szCs w:val="20"/>
          <w:shd w:val="clear" w:color="auto" w:fill="FFFFFF"/>
        </w:rPr>
        <w:t xml:space="preserve"> trimmed</w:t>
      </w:r>
      <w:r>
        <w:rPr>
          <w:rFonts w:hint="eastAsia" w:ascii="Times New Roman" w:hAnsi="Times New Roman" w:cs="Times New Roman"/>
          <w:sz w:val="20"/>
          <w:szCs w:val="20"/>
          <w:shd w:val="clear" w:color="auto" w:fill="FFFFFF"/>
        </w:rPr>
        <w:t>.</w:t>
      </w:r>
    </w:p>
    <w:p w14:paraId="3FAFD667">
      <w:pPr>
        <w:widowControl/>
        <w:ind w:firstLine="420"/>
        <w:rPr>
          <w:rFonts w:ascii="Times New Roman" w:hAnsi="Times New Roman" w:cs="Times New Roman"/>
          <w:kern w:val="0"/>
          <w:sz w:val="22"/>
          <w:szCs w:val="22"/>
        </w:rPr>
      </w:pPr>
      <w:r>
        <w:rPr>
          <w:rFonts w:ascii="Times New Roman" w:hAnsi="Times New Roman" w:eastAsia="黑体" w:cs="Times New Roman"/>
          <w:i/>
          <w:iCs/>
          <w:color w:val="FF0000"/>
          <w:kern w:val="0"/>
          <w:sz w:val="18"/>
          <w:szCs w:val="18"/>
          <w:u w:val="single"/>
        </w:rPr>
        <w:t>（段前间距</w:t>
      </w:r>
      <w:r>
        <w:rPr>
          <w:rFonts w:hint="eastAsia" w:ascii="Times New Roman" w:hAnsi="Times New Roman" w:eastAsia="黑体" w:cs="Times New Roman"/>
          <w:i/>
          <w:iCs/>
          <w:color w:val="FF0000"/>
          <w:kern w:val="0"/>
          <w:sz w:val="18"/>
          <w:szCs w:val="18"/>
          <w:u w:val="single"/>
        </w:rPr>
        <w:t>0.5</w:t>
      </w:r>
      <w:r>
        <w:rPr>
          <w:rFonts w:ascii="Times New Roman" w:hAnsi="Times New Roman" w:eastAsia="黑体" w:cs="Times New Roman"/>
          <w:i/>
          <w:iCs/>
          <w:color w:val="FF0000"/>
          <w:kern w:val="0"/>
          <w:sz w:val="18"/>
          <w:szCs w:val="18"/>
          <w:u w:val="single"/>
        </w:rPr>
        <w:t>行）</w:t>
      </w:r>
    </w:p>
    <w:p w14:paraId="5A1F20D2">
      <w:pPr>
        <w:pStyle w:val="21"/>
        <w:numPr>
          <w:ilvl w:val="0"/>
          <w:numId w:val="4"/>
        </w:numPr>
        <w:spacing w:beforeLines="100"/>
        <w:ind w:left="420" w:hanging="420" w:firstLineChars="0"/>
        <w:jc w:val="left"/>
        <w:rPr>
          <w:rFonts w:ascii="Times New Roman" w:hAnsi="Times New Roman" w:cs="Times New Roman"/>
          <w:b/>
          <w:bCs/>
          <w:kern w:val="0"/>
          <w:sz w:val="26"/>
          <w:szCs w:val="26"/>
          <w:lang w:val="en-GB"/>
        </w:rPr>
      </w:pPr>
      <w:r>
        <w:rPr>
          <w:rFonts w:ascii="Times New Roman" w:hAnsi="Times New Roman" w:cs="Times New Roman"/>
          <w:b/>
          <w:bCs/>
          <w:kern w:val="0"/>
          <w:sz w:val="26"/>
          <w:szCs w:val="26"/>
          <w:lang w:val="en-GB"/>
        </w:rPr>
        <w:t>Sampling</w:t>
      </w:r>
    </w:p>
    <w:p w14:paraId="584377F9">
      <w:pPr>
        <w:widowControl/>
        <w:spacing w:beforeLines="100"/>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This paragraph only for showing as an example of content of this document. It has neither additional specific function nor requirement.</w:t>
      </w:r>
    </w:p>
    <w:p w14:paraId="390D9F6F">
      <w:pPr>
        <w:pStyle w:val="21"/>
        <w:numPr>
          <w:ilvl w:val="0"/>
          <w:numId w:val="4"/>
        </w:numPr>
        <w:spacing w:beforeLines="100"/>
        <w:ind w:left="420" w:hanging="420" w:firstLineChars="0"/>
        <w:jc w:val="left"/>
        <w:rPr>
          <w:rFonts w:ascii="Times New Roman" w:hAnsi="Times New Roman" w:cs="Times New Roman"/>
          <w:b/>
          <w:bCs/>
          <w:kern w:val="0"/>
          <w:sz w:val="26"/>
          <w:szCs w:val="26"/>
          <w:lang w:val="en-GB"/>
        </w:rPr>
      </w:pPr>
      <w:r>
        <w:rPr>
          <w:rFonts w:hint="eastAsia" w:ascii="Times New Roman" w:hAnsi="Times New Roman" w:cs="Times New Roman"/>
          <w:b/>
          <w:bCs/>
          <w:kern w:val="0"/>
          <w:sz w:val="26"/>
          <w:szCs w:val="26"/>
          <w:lang w:val="en-GB"/>
        </w:rPr>
        <w:t xml:space="preserve">Test </w:t>
      </w:r>
      <w:r>
        <w:rPr>
          <w:rFonts w:ascii="Times New Roman" w:hAnsi="Times New Roman" w:cs="Times New Roman"/>
          <w:b/>
          <w:bCs/>
          <w:kern w:val="0"/>
          <w:sz w:val="26"/>
          <w:szCs w:val="26"/>
          <w:lang w:val="en-GB"/>
        </w:rPr>
        <w:t>method</w:t>
      </w:r>
      <w:r>
        <w:rPr>
          <w:rFonts w:hint="eastAsia" w:ascii="Times New Roman" w:hAnsi="Times New Roman" w:cs="Times New Roman"/>
          <w:b/>
          <w:bCs/>
          <w:kern w:val="0"/>
          <w:sz w:val="26"/>
          <w:szCs w:val="26"/>
          <w:lang w:val="en-GB"/>
        </w:rPr>
        <w:t>s</w:t>
      </w:r>
    </w:p>
    <w:p w14:paraId="3CAB04B6">
      <w:pPr>
        <w:widowControl/>
        <w:numPr>
          <w:ilvl w:val="1"/>
          <w:numId w:val="4"/>
        </w:numPr>
        <w:spacing w:beforeLines="100"/>
        <w:ind w:left="360" w:hanging="360"/>
        <w:rPr>
          <w:rFonts w:ascii="Times New Roman" w:hAnsi="Times New Roman" w:cs="Times New Roman"/>
          <w:b/>
          <w:bCs/>
          <w:kern w:val="0"/>
          <w:sz w:val="22"/>
          <w:szCs w:val="22"/>
          <w:lang w:val="en-GB"/>
        </w:rPr>
      </w:pPr>
      <w:r>
        <w:rPr>
          <w:rFonts w:hint="eastAsia" w:ascii="Times New Roman" w:hAnsi="Times New Roman" w:cs="Times New Roman"/>
          <w:b/>
          <w:bCs/>
          <w:kern w:val="0"/>
          <w:sz w:val="22"/>
          <w:szCs w:val="22"/>
          <w:lang w:val="en-GB"/>
        </w:rPr>
        <w:t>Example</w:t>
      </w:r>
    </w:p>
    <w:p w14:paraId="23EAEE2B">
      <w:pPr>
        <w:widowControl/>
        <w:spacing w:beforeLines="100"/>
        <w:rPr>
          <w:rFonts w:ascii="Times New Roman" w:hAnsi="Times New Roman" w:cs="Times New Roman"/>
          <w:b/>
          <w:bCs/>
          <w:kern w:val="0"/>
          <w:sz w:val="22"/>
          <w:szCs w:val="22"/>
          <w:lang w:val="en-GB"/>
        </w:rPr>
      </w:pPr>
      <w:r>
        <w:rPr>
          <w:rFonts w:hint="eastAsia" w:ascii="Times New Roman" w:hAnsi="Times New Roman" w:cs="Times New Roman"/>
          <w:kern w:val="0"/>
          <w:sz w:val="20"/>
          <w:szCs w:val="20"/>
          <w:lang w:val="en-GB"/>
        </w:rPr>
        <w:t>This paragraph only for show</w:t>
      </w:r>
      <w:r>
        <w:rPr>
          <w:rFonts w:hint="eastAsia" w:ascii="Times New Roman" w:hAnsi="Times New Roman" w:cs="Times New Roman"/>
          <w:kern w:val="0"/>
          <w:sz w:val="20"/>
          <w:szCs w:val="20"/>
        </w:rPr>
        <w:t>ing</w:t>
      </w:r>
      <w:r>
        <w:rPr>
          <w:rFonts w:hint="eastAsia" w:ascii="Times New Roman" w:hAnsi="Times New Roman" w:cs="Times New Roman"/>
          <w:kern w:val="0"/>
          <w:sz w:val="20"/>
          <w:szCs w:val="20"/>
          <w:lang w:val="en-GB"/>
        </w:rPr>
        <w:t xml:space="preserve"> as an example of content of this document. It has neither additional specific function nor requirement.</w:t>
      </w:r>
    </w:p>
    <w:p w14:paraId="3F2DC451">
      <w:pPr>
        <w:widowControl/>
        <w:spacing w:beforeLines="100"/>
        <w:rPr>
          <w:rFonts w:ascii="Times New Roman" w:hAnsi="Times New Roman" w:cs="Times New Roman"/>
          <w:b/>
          <w:bCs/>
          <w:kern w:val="0"/>
          <w:sz w:val="22"/>
          <w:szCs w:val="22"/>
          <w:lang w:val="en-GB"/>
        </w:rPr>
      </w:pPr>
      <w:r>
        <w:rPr>
          <w:rFonts w:hint="eastAsia" w:ascii="Times New Roman" w:hAnsi="Times New Roman" w:cs="Times New Roman"/>
          <w:b/>
          <w:bCs/>
          <w:kern w:val="0"/>
          <w:sz w:val="22"/>
          <w:szCs w:val="22"/>
        </w:rPr>
        <w:t>9.2 Example</w:t>
      </w:r>
    </w:p>
    <w:p w14:paraId="626E2676">
      <w:pPr>
        <w:widowControl/>
        <w:spacing w:beforeLines="100"/>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This paragraph only for showing as an example of content of this document. It has neither additional specific function nor requirement.</w:t>
      </w:r>
    </w:p>
    <w:p w14:paraId="1C62FA5A">
      <w:pPr>
        <w:tabs>
          <w:tab w:val="left" w:pos="3390"/>
        </w:tabs>
        <w:spacing w:beforeLines="50" w:afterLines="50"/>
        <w:jc w:val="center"/>
        <w:rPr>
          <w:rFonts w:hint="default" w:ascii="黑体" w:hAnsi="黑体" w:cs="Times New Roman" w:eastAsiaTheme="minorEastAsia"/>
          <w:szCs w:val="21"/>
          <w:lang w:val="en-US" w:eastAsia="zh-CN"/>
        </w:rPr>
      </w:pPr>
      <w:r>
        <w:rPr>
          <w:rFonts w:hint="eastAsia" w:ascii="Times New Roman" w:hAnsi="Times New Roman" w:cs="Times New Roman"/>
          <w:b/>
          <w:bCs/>
          <w:kern w:val="0"/>
          <w:sz w:val="20"/>
          <w:szCs w:val="20"/>
        </w:rPr>
        <w:t>T</w:t>
      </w:r>
      <w:r>
        <w:rPr>
          <w:rFonts w:ascii="Times New Roman" w:hAnsi="Times New Roman" w:cs="Times New Roman"/>
          <w:b/>
          <w:bCs/>
          <w:kern w:val="0"/>
          <w:sz w:val="20"/>
          <w:szCs w:val="20"/>
        </w:rPr>
        <w:t>able 1</w:t>
      </w:r>
      <w:r>
        <w:rPr>
          <w:rFonts w:hint="eastAsia" w:ascii="Times New Roman" w:hAnsi="Times New Roman" w:cs="Times New Roman"/>
          <w:b/>
          <w:bCs/>
          <w:kern w:val="0"/>
          <w:sz w:val="20"/>
          <w:szCs w:val="20"/>
        </w:rPr>
        <w:t xml:space="preserve"> </w:t>
      </w:r>
      <w:r>
        <w:rPr>
          <w:rFonts w:hint="eastAsia" w:ascii="Times New Roman" w:hAnsi="Times New Roman" w:cs="Times New Roman"/>
          <w:b/>
          <w:bCs/>
          <w:kern w:val="0"/>
          <w:sz w:val="20"/>
          <w:szCs w:val="20"/>
          <w:lang w:val="en-US" w:eastAsia="zh-CN"/>
        </w:rPr>
        <w:t>XXXXX</w:t>
      </w:r>
    </w:p>
    <w:tbl>
      <w:tblPr>
        <w:tblStyle w:val="10"/>
        <w:tblW w:w="463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969"/>
        <w:gridCol w:w="4628"/>
      </w:tblGrid>
      <w:tr w14:paraId="58881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308" w:type="pct"/>
            <w:tcBorders>
              <w:top w:val="single" w:color="000000" w:sz="4" w:space="0"/>
              <w:left w:val="single" w:color="000000" w:sz="4" w:space="0"/>
              <w:bottom w:val="single" w:color="000000" w:sz="4" w:space="0"/>
              <w:right w:val="single" w:color="000000" w:sz="4" w:space="0"/>
            </w:tcBorders>
            <w:vAlign w:val="center"/>
          </w:tcPr>
          <w:p w14:paraId="661A09BC">
            <w:pPr>
              <w:tabs>
                <w:tab w:val="left" w:pos="3390"/>
                <w:tab w:val="center" w:pos="4201"/>
                <w:tab w:val="right" w:leader="dot" w:pos="9298"/>
              </w:tabs>
              <w:autoSpaceDE w:val="0"/>
              <w:autoSpaceDN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XX（Times New Roman，9号，居中，单倍行距）</w:t>
            </w:r>
          </w:p>
        </w:tc>
        <w:tc>
          <w:tcPr>
            <w:tcW w:w="2691" w:type="pct"/>
            <w:tcBorders>
              <w:top w:val="single" w:color="000000" w:sz="4" w:space="0"/>
              <w:left w:val="single" w:color="000000" w:sz="4" w:space="0"/>
              <w:bottom w:val="single" w:color="000000" w:sz="4" w:space="0"/>
              <w:right w:val="single" w:color="000000" w:sz="4" w:space="0"/>
            </w:tcBorders>
            <w:vAlign w:val="center"/>
          </w:tcPr>
          <w:p w14:paraId="1318075E">
            <w:pPr>
              <w:tabs>
                <w:tab w:val="left" w:pos="3390"/>
                <w:tab w:val="center" w:pos="4201"/>
                <w:tab w:val="right" w:leader="dot" w:pos="9298"/>
              </w:tabs>
              <w:autoSpaceDE w:val="0"/>
              <w:autoSpaceDN w:val="0"/>
              <w:ind w:firstLine="360" w:firstLineChars="20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XX（Times New Roman，9号，居中，单倍行距）</w:t>
            </w:r>
          </w:p>
        </w:tc>
      </w:tr>
      <w:tr w14:paraId="0A4F8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08" w:type="pct"/>
            <w:tcBorders>
              <w:top w:val="single" w:color="000000" w:sz="4" w:space="0"/>
              <w:left w:val="single" w:color="000000" w:sz="4" w:space="0"/>
              <w:bottom w:val="single" w:color="000000" w:sz="4" w:space="0"/>
              <w:right w:val="single" w:color="000000" w:sz="4" w:space="0"/>
            </w:tcBorders>
            <w:vAlign w:val="center"/>
          </w:tcPr>
          <w:p w14:paraId="241371F8">
            <w:pPr>
              <w:tabs>
                <w:tab w:val="left" w:pos="3390"/>
                <w:tab w:val="center" w:pos="4201"/>
                <w:tab w:val="right" w:leader="dot" w:pos="9298"/>
              </w:tabs>
              <w:autoSpaceDE w:val="0"/>
              <w:autoSpaceDN w:val="0"/>
              <w:ind w:firstLine="360" w:firstLineChars="200"/>
              <w:rPr>
                <w:rFonts w:ascii="Times New Roman" w:hAnsi="Times New Roman" w:eastAsia="宋体" w:cs="Times New Roman"/>
                <w:sz w:val="18"/>
                <w:szCs w:val="18"/>
              </w:rPr>
            </w:pPr>
            <w:r>
              <w:rPr>
                <w:rFonts w:hint="eastAsia" w:ascii="Times New Roman" w:hAnsi="Times New Roman" w:eastAsia="宋体" w:cs="Times New Roman"/>
                <w:sz w:val="18"/>
                <w:szCs w:val="18"/>
              </w:rPr>
              <w:t>XXXX（Times New Roman，9号，单倍行距）</w:t>
            </w:r>
          </w:p>
        </w:tc>
        <w:tc>
          <w:tcPr>
            <w:tcW w:w="2691" w:type="pct"/>
            <w:tcBorders>
              <w:top w:val="single" w:color="000000" w:sz="4" w:space="0"/>
              <w:left w:val="single" w:color="000000" w:sz="4" w:space="0"/>
              <w:bottom w:val="single" w:color="000000" w:sz="4" w:space="0"/>
              <w:right w:val="single" w:color="000000" w:sz="4" w:space="0"/>
            </w:tcBorders>
            <w:vAlign w:val="center"/>
          </w:tcPr>
          <w:p w14:paraId="404E8D16">
            <w:pPr>
              <w:tabs>
                <w:tab w:val="left" w:pos="3390"/>
                <w:tab w:val="center" w:pos="4201"/>
                <w:tab w:val="right" w:leader="dot" w:pos="9298"/>
              </w:tabs>
              <w:autoSpaceDE w:val="0"/>
              <w:autoSpaceDN w:val="0"/>
              <w:ind w:firstLine="360" w:firstLineChars="20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XXXXXX（Times New Roman，9号，单倍行距）</w:t>
            </w:r>
          </w:p>
        </w:tc>
      </w:tr>
      <w:tr w14:paraId="36DED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2308" w:type="pct"/>
            <w:tcBorders>
              <w:top w:val="single" w:color="000000" w:sz="4" w:space="0"/>
              <w:left w:val="single" w:color="000000" w:sz="4" w:space="0"/>
              <w:bottom w:val="single" w:color="000000" w:sz="4" w:space="0"/>
              <w:right w:val="single" w:color="000000" w:sz="4" w:space="0"/>
            </w:tcBorders>
            <w:vAlign w:val="center"/>
          </w:tcPr>
          <w:p w14:paraId="0DC77679">
            <w:pPr>
              <w:tabs>
                <w:tab w:val="left" w:pos="3390"/>
                <w:tab w:val="center" w:pos="4201"/>
                <w:tab w:val="right" w:leader="dot" w:pos="9298"/>
              </w:tabs>
              <w:autoSpaceDE w:val="0"/>
              <w:autoSpaceDN w:val="0"/>
              <w:ind w:firstLine="360" w:firstLineChars="200"/>
              <w:rPr>
                <w:rFonts w:ascii="Times New Roman" w:hAnsi="Times New Roman" w:eastAsia="宋体" w:cs="Times New Roman"/>
                <w:sz w:val="18"/>
                <w:szCs w:val="18"/>
              </w:rPr>
            </w:pPr>
            <w:r>
              <w:rPr>
                <w:rFonts w:hint="eastAsia" w:ascii="Times New Roman" w:hAnsi="Times New Roman" w:eastAsia="宋体" w:cs="Times New Roman"/>
                <w:sz w:val="18"/>
                <w:szCs w:val="18"/>
              </w:rPr>
              <w:t>XXXX（Times New Roman，9号，单倍行距）</w:t>
            </w:r>
          </w:p>
        </w:tc>
        <w:tc>
          <w:tcPr>
            <w:tcW w:w="2691" w:type="pct"/>
            <w:tcBorders>
              <w:top w:val="single" w:color="000000" w:sz="4" w:space="0"/>
              <w:left w:val="single" w:color="000000" w:sz="4" w:space="0"/>
              <w:bottom w:val="single" w:color="000000" w:sz="4" w:space="0"/>
              <w:right w:val="single" w:color="000000" w:sz="4" w:space="0"/>
            </w:tcBorders>
            <w:vAlign w:val="center"/>
          </w:tcPr>
          <w:p w14:paraId="50F83AD4">
            <w:pPr>
              <w:tabs>
                <w:tab w:val="center" w:pos="4201"/>
                <w:tab w:val="right" w:leader="dot" w:pos="9298"/>
              </w:tabs>
              <w:autoSpaceDE w:val="0"/>
              <w:autoSpaceDN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XXXXXX（Times New Roman，9号，单倍行距）</w:t>
            </w:r>
          </w:p>
        </w:tc>
      </w:tr>
    </w:tbl>
    <w:p w14:paraId="443C0087">
      <w:pPr>
        <w:pStyle w:val="24"/>
        <w:ind w:left="284" w:firstLine="0"/>
        <w:rPr>
          <w:rFonts w:ascii="Times New Roman"/>
          <w:sz w:val="20"/>
          <w:szCs w:val="20"/>
          <w:lang w:val="en-GB"/>
        </w:rPr>
      </w:pPr>
      <w:r>
        <w:rPr>
          <w:rFonts w:hint="eastAsia" w:ascii="微软雅黑" w:hAnsi="微软雅黑" w:eastAsia="微软雅黑" w:cs="微软雅黑"/>
          <w:b/>
          <w:bCs/>
        </w:rPr>
        <w:t>NOTE</w:t>
      </w:r>
      <w:r>
        <w:rPr>
          <w:rFonts w:hint="eastAsia"/>
        </w:rPr>
        <w:t>：XXXXXXX（Times New Roman，9号，单倍行距）</w:t>
      </w:r>
    </w:p>
    <w:p w14:paraId="58213010">
      <w:pPr>
        <w:pStyle w:val="21"/>
        <w:numPr>
          <w:ilvl w:val="0"/>
          <w:numId w:val="4"/>
        </w:numPr>
        <w:spacing w:beforeLines="100"/>
        <w:ind w:left="420" w:hanging="420" w:firstLineChars="0"/>
        <w:jc w:val="left"/>
        <w:rPr>
          <w:rFonts w:ascii="Times New Roman" w:hAnsi="Times New Roman" w:cs="Times New Roman"/>
          <w:b/>
          <w:bCs/>
          <w:kern w:val="0"/>
          <w:sz w:val="26"/>
          <w:szCs w:val="26"/>
        </w:rPr>
      </w:pPr>
      <w:bookmarkStart w:id="17" w:name="OLE_LINK22"/>
      <w:r>
        <w:rPr>
          <w:rFonts w:hint="eastAsia" w:ascii="Times New Roman" w:hAnsi="Times New Roman" w:cs="Times New Roman"/>
          <w:b/>
          <w:bCs/>
          <w:kern w:val="0"/>
          <w:sz w:val="26"/>
          <w:szCs w:val="26"/>
        </w:rPr>
        <w:t>Inspection</w:t>
      </w:r>
      <w:bookmarkEnd w:id="17"/>
      <w:r>
        <w:rPr>
          <w:rFonts w:hint="eastAsia" w:ascii="Times New Roman" w:hAnsi="Times New Roman" w:cs="Times New Roman"/>
          <w:b/>
          <w:bCs/>
          <w:kern w:val="0"/>
          <w:sz w:val="26"/>
          <w:szCs w:val="26"/>
        </w:rPr>
        <w:t xml:space="preserve"> rules</w:t>
      </w:r>
    </w:p>
    <w:p w14:paraId="2AC96204">
      <w:pPr>
        <w:widowControl/>
        <w:numPr>
          <w:ilvl w:val="1"/>
          <w:numId w:val="4"/>
        </w:numPr>
        <w:spacing w:beforeLines="100"/>
        <w:ind w:left="360" w:hanging="360"/>
        <w:rPr>
          <w:rFonts w:hint="eastAsia" w:ascii="Times New Roman" w:eastAsia="宋体"/>
          <w:b/>
          <w:bCs/>
          <w:kern w:val="2"/>
          <w:szCs w:val="22"/>
          <w:lang w:val="en-GB"/>
        </w:rPr>
      </w:pPr>
      <w:bookmarkStart w:id="18" w:name="OLE_LINK23"/>
      <w:r>
        <w:rPr>
          <w:rFonts w:hint="eastAsia" w:ascii="Times New Roman" w:hAnsi="Times New Roman" w:cs="Times New Roman"/>
          <w:b/>
          <w:bCs/>
          <w:kern w:val="0"/>
          <w:sz w:val="22"/>
          <w:szCs w:val="22"/>
        </w:rPr>
        <w:t xml:space="preserve"> Inspection</w:t>
      </w:r>
      <w:r>
        <w:rPr>
          <w:rFonts w:hint="eastAsia" w:ascii="Times New Roman" w:hAnsi="Times New Roman" w:cs="Times New Roman"/>
          <w:b/>
          <w:bCs/>
          <w:kern w:val="0"/>
          <w:sz w:val="22"/>
          <w:szCs w:val="22"/>
          <w:lang w:val="en-US" w:eastAsia="zh-CN"/>
        </w:rPr>
        <w:t xml:space="preserve"> classification</w:t>
      </w:r>
    </w:p>
    <w:bookmarkEnd w:id="18"/>
    <w:p w14:paraId="3610FF4A">
      <w:pPr>
        <w:widowControl/>
        <w:spacing w:beforeLines="100"/>
        <w:rPr>
          <w:rFonts w:hint="eastAsia" w:ascii="Times New Roman" w:hAnsi="Times New Roman" w:cs="Times New Roman"/>
          <w:kern w:val="0"/>
          <w:sz w:val="20"/>
          <w:szCs w:val="20"/>
          <w:lang w:val="en-GB"/>
        </w:rPr>
      </w:pPr>
      <w:bookmarkStart w:id="19" w:name="OLE_LINK24"/>
      <w:r>
        <w:rPr>
          <w:rFonts w:hint="eastAsia" w:ascii="Times New Roman" w:hAnsi="Times New Roman" w:cs="Times New Roman"/>
          <w:kern w:val="0"/>
          <w:sz w:val="20"/>
          <w:szCs w:val="20"/>
          <w:lang w:val="en-GB"/>
        </w:rPr>
        <w:t>XXXXXXXXXXXX</w:t>
      </w:r>
    </w:p>
    <w:bookmarkEnd w:id="19"/>
    <w:p w14:paraId="196CF5FA">
      <w:pPr>
        <w:widowControl/>
        <w:numPr>
          <w:ilvl w:val="1"/>
          <w:numId w:val="4"/>
        </w:numPr>
        <w:spacing w:beforeLines="100"/>
        <w:ind w:left="360" w:hanging="360"/>
        <w:rPr>
          <w:rFonts w:hint="eastAsia" w:ascii="Times New Roman" w:eastAsia="宋体"/>
          <w:b/>
          <w:bCs/>
          <w:kern w:val="2"/>
          <w:szCs w:val="22"/>
          <w:lang w:val="en-GB"/>
        </w:rPr>
      </w:pPr>
      <w:bookmarkStart w:id="20" w:name="OLE_LINK25"/>
      <w:r>
        <w:rPr>
          <w:rFonts w:hint="eastAsia" w:ascii="Times New Roman" w:hAnsi="Times New Roman" w:cs="Times New Roman"/>
          <w:b/>
          <w:bCs/>
          <w:kern w:val="0"/>
          <w:sz w:val="22"/>
          <w:szCs w:val="22"/>
        </w:rPr>
        <w:t xml:space="preserve"> Inspection</w:t>
      </w:r>
      <w:r>
        <w:rPr>
          <w:rFonts w:hint="eastAsia" w:ascii="Times New Roman" w:hAnsi="Times New Roman" w:cs="Times New Roman"/>
          <w:b/>
          <w:bCs/>
          <w:kern w:val="0"/>
          <w:sz w:val="22"/>
          <w:szCs w:val="22"/>
          <w:lang w:val="en-US" w:eastAsia="zh-CN"/>
        </w:rPr>
        <w:t xml:space="preserve"> items</w:t>
      </w:r>
    </w:p>
    <w:bookmarkEnd w:id="20"/>
    <w:p w14:paraId="3902928C">
      <w:pPr>
        <w:widowControl/>
        <w:spacing w:beforeLines="100"/>
        <w:rPr>
          <w:rFonts w:hint="eastAsia" w:ascii="Times New Roman" w:hAnsi="Times New Roman" w:cs="Times New Roman"/>
          <w:kern w:val="0"/>
          <w:sz w:val="20"/>
          <w:szCs w:val="20"/>
          <w:lang w:val="en-GB"/>
        </w:rPr>
      </w:pPr>
      <w:bookmarkStart w:id="21" w:name="OLE_LINK26"/>
      <w:r>
        <w:rPr>
          <w:rFonts w:hint="eastAsia" w:ascii="Times New Roman" w:hAnsi="Times New Roman" w:cs="Times New Roman"/>
          <w:kern w:val="0"/>
          <w:sz w:val="20"/>
          <w:szCs w:val="20"/>
          <w:lang w:val="en-GB"/>
        </w:rPr>
        <w:t>XXXXXXXXXXXX</w:t>
      </w:r>
    </w:p>
    <w:bookmarkEnd w:id="21"/>
    <w:p w14:paraId="3FE88328">
      <w:pPr>
        <w:widowControl/>
        <w:numPr>
          <w:ilvl w:val="1"/>
          <w:numId w:val="4"/>
        </w:numPr>
        <w:spacing w:beforeLines="100"/>
        <w:ind w:left="360" w:hanging="360"/>
        <w:rPr>
          <w:rFonts w:hint="eastAsia" w:ascii="Times New Roman" w:eastAsia="宋体"/>
          <w:b/>
          <w:bCs/>
          <w:kern w:val="2"/>
          <w:szCs w:val="22"/>
          <w:lang w:val="en-GB"/>
        </w:rPr>
      </w:pPr>
      <w:bookmarkStart w:id="22" w:name="OLE_LINK27"/>
      <w:r>
        <w:rPr>
          <w:rFonts w:hint="eastAsia" w:ascii="Times New Roman" w:hAnsi="Times New Roman" w:cs="Times New Roman"/>
          <w:b/>
          <w:bCs/>
          <w:kern w:val="0"/>
          <w:sz w:val="22"/>
          <w:szCs w:val="22"/>
        </w:rPr>
        <w:t xml:space="preserve"> Batch </w:t>
      </w:r>
      <w:r>
        <w:rPr>
          <w:rFonts w:hint="eastAsia" w:ascii="Times New Roman" w:hAnsi="Times New Roman" w:cs="Times New Roman"/>
          <w:b/>
          <w:bCs/>
          <w:kern w:val="0"/>
          <w:sz w:val="22"/>
          <w:szCs w:val="22"/>
          <w:lang w:val="en-US" w:eastAsia="zh-CN"/>
        </w:rPr>
        <w:t>r</w:t>
      </w:r>
      <w:r>
        <w:rPr>
          <w:rFonts w:hint="eastAsia" w:ascii="Times New Roman" w:hAnsi="Times New Roman" w:cs="Times New Roman"/>
          <w:b/>
          <w:bCs/>
          <w:kern w:val="0"/>
          <w:sz w:val="22"/>
          <w:szCs w:val="22"/>
        </w:rPr>
        <w:t xml:space="preserve">ules and sampling </w:t>
      </w:r>
      <w:r>
        <w:rPr>
          <w:rFonts w:hint="eastAsia" w:ascii="Times New Roman" w:hAnsi="Times New Roman" w:cs="Times New Roman"/>
          <w:b/>
          <w:bCs/>
          <w:kern w:val="0"/>
          <w:sz w:val="22"/>
          <w:szCs w:val="22"/>
          <w:lang w:val="en-US" w:eastAsia="zh-CN"/>
        </w:rPr>
        <w:t>plans</w:t>
      </w:r>
    </w:p>
    <w:bookmarkEnd w:id="22"/>
    <w:p w14:paraId="080E8647">
      <w:pPr>
        <w:widowControl/>
        <w:spacing w:beforeLines="100"/>
        <w:rPr>
          <w:rFonts w:hint="eastAsia" w:ascii="Times New Roman" w:hAnsi="Times New Roman" w:cs="Times New Roman"/>
          <w:kern w:val="0"/>
          <w:sz w:val="20"/>
          <w:szCs w:val="20"/>
          <w:lang w:val="en-GB"/>
        </w:rPr>
      </w:pPr>
      <w:bookmarkStart w:id="23" w:name="OLE_LINK28"/>
      <w:r>
        <w:rPr>
          <w:rFonts w:hint="eastAsia" w:ascii="Times New Roman" w:hAnsi="Times New Roman" w:cs="Times New Roman"/>
          <w:kern w:val="0"/>
          <w:sz w:val="20"/>
          <w:szCs w:val="20"/>
          <w:lang w:val="en-GB"/>
        </w:rPr>
        <w:t>XXXXXXXXXXXX</w:t>
      </w:r>
    </w:p>
    <w:bookmarkEnd w:id="23"/>
    <w:p w14:paraId="02093543">
      <w:pPr>
        <w:widowControl/>
        <w:numPr>
          <w:ilvl w:val="1"/>
          <w:numId w:val="4"/>
        </w:numPr>
        <w:spacing w:beforeLines="100"/>
        <w:ind w:left="360" w:hanging="360"/>
        <w:rPr>
          <w:rFonts w:hint="eastAsia" w:ascii="Times New Roman" w:eastAsia="宋体"/>
          <w:b/>
          <w:bCs/>
          <w:kern w:val="2"/>
          <w:szCs w:val="22"/>
          <w:lang w:val="en-GB"/>
        </w:rPr>
      </w:pPr>
      <w:r>
        <w:rPr>
          <w:rFonts w:hint="eastAsia" w:ascii="Times New Roman" w:hAnsi="Times New Roman" w:cs="Times New Roman"/>
          <w:b/>
          <w:bCs/>
          <w:kern w:val="0"/>
          <w:sz w:val="22"/>
          <w:szCs w:val="22"/>
        </w:rPr>
        <w:t xml:space="preserve"> </w:t>
      </w:r>
      <w:r>
        <w:rPr>
          <w:rFonts w:hint="eastAsia" w:ascii="Times New Roman" w:hAnsi="Times New Roman" w:cs="Times New Roman"/>
          <w:b/>
          <w:bCs/>
          <w:kern w:val="0"/>
          <w:sz w:val="22"/>
          <w:szCs w:val="22"/>
          <w:lang w:val="en-US" w:eastAsia="zh-CN"/>
        </w:rPr>
        <w:t xml:space="preserve">Decision rules </w:t>
      </w:r>
    </w:p>
    <w:p w14:paraId="1204C643">
      <w:pPr>
        <w:widowControl/>
        <w:spacing w:beforeLines="100"/>
        <w:rPr>
          <w:rFonts w:hint="eastAsia" w:ascii="Times New Roman" w:hAnsi="Times New Roman" w:cs="Times New Roman"/>
          <w:kern w:val="0"/>
          <w:sz w:val="20"/>
          <w:szCs w:val="20"/>
          <w:lang w:val="en-GB"/>
        </w:rPr>
      </w:pPr>
      <w:bookmarkStart w:id="24" w:name="OLE_LINK29"/>
      <w:r>
        <w:rPr>
          <w:rFonts w:hint="eastAsia" w:ascii="Times New Roman" w:hAnsi="Times New Roman" w:cs="Times New Roman"/>
          <w:kern w:val="0"/>
          <w:sz w:val="20"/>
          <w:szCs w:val="20"/>
          <w:lang w:val="en-GB"/>
        </w:rPr>
        <w:t>XXXXXXXXXXXX</w:t>
      </w:r>
    </w:p>
    <w:bookmarkEnd w:id="24"/>
    <w:p w14:paraId="37098A3C">
      <w:pPr>
        <w:pStyle w:val="21"/>
        <w:numPr>
          <w:ilvl w:val="0"/>
          <w:numId w:val="4"/>
        </w:numPr>
        <w:spacing w:beforeLines="100"/>
        <w:ind w:left="420" w:hanging="420" w:firstLineChars="0"/>
        <w:jc w:val="left"/>
        <w:rPr>
          <w:rFonts w:ascii="Times New Roman" w:hAnsi="Times New Roman" w:cs="Times New Roman"/>
          <w:b/>
          <w:bCs/>
          <w:kern w:val="0"/>
          <w:sz w:val="26"/>
          <w:szCs w:val="26"/>
          <w:lang w:val="en-GB"/>
        </w:rPr>
      </w:pPr>
      <w:r>
        <w:rPr>
          <w:rFonts w:hint="eastAsia" w:ascii="Times New Roman" w:hAnsi="Times New Roman" w:cs="Times New Roman"/>
          <w:b/>
          <w:bCs/>
          <w:kern w:val="0"/>
          <w:sz w:val="26"/>
          <w:szCs w:val="26"/>
          <w:lang w:val="en-US" w:eastAsia="zh-CN"/>
        </w:rPr>
        <w:t>L</w:t>
      </w:r>
      <w:r>
        <w:rPr>
          <w:rFonts w:hint="eastAsia" w:ascii="Times New Roman" w:hAnsi="Times New Roman" w:cs="Times New Roman"/>
          <w:b/>
          <w:bCs/>
          <w:kern w:val="0"/>
          <w:sz w:val="26"/>
          <w:szCs w:val="26"/>
          <w:lang w:val="en-GB"/>
        </w:rPr>
        <w:t>abels and accompanying documents</w:t>
      </w:r>
    </w:p>
    <w:p w14:paraId="60520553">
      <w:pPr>
        <w:widowControl/>
        <w:spacing w:beforeLines="100"/>
        <w:rPr>
          <w:rFonts w:hint="eastAsia" w:ascii="Times New Roman" w:hAnsi="Times New Roman" w:cs="Times New Roman"/>
          <w:kern w:val="0"/>
          <w:sz w:val="20"/>
          <w:szCs w:val="20"/>
          <w:lang w:val="en-GB"/>
        </w:rPr>
      </w:pPr>
      <w:r>
        <w:rPr>
          <w:rFonts w:hint="eastAsia" w:ascii="Times New Roman" w:hAnsi="Times New Roman" w:cs="Times New Roman"/>
          <w:kern w:val="0"/>
          <w:sz w:val="20"/>
          <w:szCs w:val="20"/>
          <w:lang w:val="en-GB"/>
        </w:rPr>
        <w:t>XXXXXXXXXXXX</w:t>
      </w:r>
    </w:p>
    <w:p w14:paraId="348FDAB5">
      <w:pPr>
        <w:pStyle w:val="21"/>
        <w:numPr>
          <w:ilvl w:val="0"/>
          <w:numId w:val="4"/>
        </w:numPr>
        <w:spacing w:beforeLines="100"/>
        <w:ind w:left="420" w:hanging="420" w:firstLineChars="0"/>
        <w:jc w:val="left"/>
        <w:rPr>
          <w:rFonts w:ascii="Times New Roman" w:hAnsi="Times New Roman" w:cs="Times New Roman"/>
          <w:b/>
          <w:bCs/>
          <w:kern w:val="0"/>
          <w:sz w:val="26"/>
          <w:szCs w:val="26"/>
          <w:highlight w:val="none"/>
          <w:lang w:val="en-GB"/>
        </w:rPr>
      </w:pPr>
      <w:bookmarkStart w:id="25" w:name="OLE_LINK30"/>
      <w:r>
        <w:rPr>
          <w:rFonts w:ascii="Times New Roman" w:hAnsi="Times New Roman" w:cs="Times New Roman"/>
          <w:b/>
          <w:bCs/>
          <w:kern w:val="0"/>
          <w:sz w:val="26"/>
          <w:szCs w:val="26"/>
          <w:highlight w:val="none"/>
          <w:lang w:val="en-GB"/>
        </w:rPr>
        <w:t>Packaging,</w:t>
      </w:r>
      <w:r>
        <w:rPr>
          <w:rFonts w:hint="eastAsia" w:ascii="Times New Roman" w:hAnsi="Times New Roman" w:cs="Times New Roman"/>
          <w:b/>
          <w:bCs/>
          <w:kern w:val="0"/>
          <w:sz w:val="26"/>
          <w:szCs w:val="26"/>
          <w:highlight w:val="none"/>
        </w:rPr>
        <w:t xml:space="preserve"> </w:t>
      </w:r>
      <w:r>
        <w:rPr>
          <w:rFonts w:hint="eastAsia" w:ascii="Times New Roman" w:hAnsi="Times New Roman" w:cs="Times New Roman"/>
          <w:b/>
          <w:bCs/>
          <w:kern w:val="0"/>
          <w:sz w:val="26"/>
          <w:szCs w:val="26"/>
          <w:highlight w:val="none"/>
          <w:lang w:val="en-GB"/>
        </w:rPr>
        <w:t>t</w:t>
      </w:r>
      <w:r>
        <w:rPr>
          <w:rFonts w:ascii="Times New Roman" w:hAnsi="Times New Roman" w:cs="Times New Roman"/>
          <w:b/>
          <w:bCs/>
          <w:kern w:val="0"/>
          <w:sz w:val="26"/>
          <w:szCs w:val="26"/>
          <w:highlight w:val="none"/>
          <w:lang w:val="en-GB"/>
        </w:rPr>
        <w:t xml:space="preserve">ransport </w:t>
      </w:r>
      <w:r>
        <w:rPr>
          <w:rFonts w:hint="eastAsia" w:ascii="Times New Roman" w:hAnsi="Times New Roman" w:cs="Times New Roman"/>
          <w:b/>
          <w:bCs/>
          <w:kern w:val="0"/>
          <w:sz w:val="26"/>
          <w:szCs w:val="26"/>
          <w:highlight w:val="none"/>
          <w:lang w:val="en-GB"/>
        </w:rPr>
        <w:t>and storage</w:t>
      </w:r>
      <w:r>
        <w:rPr>
          <w:rFonts w:ascii="Times New Roman" w:hAnsi="Times New Roman" w:cs="Times New Roman"/>
          <w:b/>
          <w:bCs/>
          <w:kern w:val="0"/>
          <w:sz w:val="26"/>
          <w:szCs w:val="26"/>
          <w:highlight w:val="none"/>
          <w:lang w:val="en-GB"/>
        </w:rPr>
        <w:t xml:space="preserve"> </w:t>
      </w:r>
    </w:p>
    <w:p w14:paraId="75710AB9">
      <w:pPr>
        <w:widowControl/>
        <w:numPr>
          <w:ilvl w:val="1"/>
          <w:numId w:val="4"/>
        </w:numPr>
        <w:spacing w:beforeLines="100"/>
        <w:ind w:left="360" w:hanging="360"/>
        <w:rPr>
          <w:rFonts w:ascii="Times New Roman" w:hAnsi="Times New Roman" w:cs="Times New Roman"/>
          <w:b/>
          <w:bCs/>
          <w:kern w:val="0"/>
          <w:sz w:val="22"/>
          <w:szCs w:val="22"/>
          <w:highlight w:val="none"/>
        </w:rPr>
      </w:pPr>
      <w:bookmarkStart w:id="26" w:name="OLE_LINK21"/>
      <w:r>
        <w:rPr>
          <w:rFonts w:hint="eastAsia" w:ascii="Times New Roman" w:hAnsi="Times New Roman" w:cs="Times New Roman"/>
          <w:b/>
          <w:bCs/>
          <w:kern w:val="0"/>
          <w:sz w:val="22"/>
          <w:szCs w:val="22"/>
          <w:highlight w:val="none"/>
        </w:rPr>
        <w:t xml:space="preserve"> Packaging</w:t>
      </w:r>
    </w:p>
    <w:bookmarkEnd w:id="25"/>
    <w:bookmarkEnd w:id="26"/>
    <w:p w14:paraId="0E2887AE">
      <w:pPr>
        <w:widowControl/>
        <w:rPr>
          <w:rFonts w:hint="eastAsia" w:ascii="Times New Roman" w:hAnsi="Times New Roman" w:eastAsia="黑体" w:cs="Times New Roman"/>
          <w:color w:val="FF0000"/>
          <w:kern w:val="0"/>
          <w:sz w:val="20"/>
          <w:szCs w:val="20"/>
        </w:rPr>
      </w:pPr>
    </w:p>
    <w:p w14:paraId="1A5C2735">
      <w:pPr>
        <w:widowControl/>
        <w:rPr>
          <w:rFonts w:hint="eastAsia" w:ascii="黑体" w:hAnsi="黑体" w:eastAsia="黑体" w:cs="黑体"/>
          <w:iCs/>
          <w:sz w:val="20"/>
          <w:szCs w:val="20"/>
        </w:rPr>
      </w:pPr>
      <w:r>
        <w:rPr>
          <w:rFonts w:hint="eastAsia" w:ascii="Times New Roman" w:hAnsi="Times New Roman" w:eastAsia="黑体" w:cs="Times New Roman"/>
          <w:color w:val="FF0000"/>
          <w:kern w:val="0"/>
          <w:sz w:val="20"/>
          <w:szCs w:val="20"/>
        </w:rPr>
        <w:t>需要对产品的包装提出要求时，可将有关内容编入标准，也可引用有关的包装标准。包装要求的基本内容包括：</w:t>
      </w:r>
    </w:p>
    <w:p w14:paraId="5073BB49">
      <w:pPr>
        <w:numPr>
          <w:ilvl w:val="0"/>
          <w:numId w:val="5"/>
        </w:numPr>
        <w:ind w:left="840" w:hanging="420"/>
        <w:rPr>
          <w:rFonts w:hint="eastAsia" w:ascii="黑体" w:hAnsi="黑体" w:eastAsia="黑体" w:cs="黑体"/>
          <w:iCs/>
          <w:sz w:val="20"/>
          <w:szCs w:val="20"/>
        </w:rPr>
      </w:pPr>
      <w:r>
        <w:rPr>
          <w:rFonts w:hint="eastAsia" w:ascii="黑体" w:hAnsi="黑体" w:eastAsia="黑体" w:cs="黑体"/>
          <w:iCs/>
          <w:sz w:val="20"/>
          <w:szCs w:val="20"/>
        </w:rPr>
        <w:t>包装技术和方法，指明产品采用的包装，以及防晒、防潮、防磁、防震动、防辐射等措施；</w:t>
      </w:r>
    </w:p>
    <w:p w14:paraId="6E6F745C">
      <w:pPr>
        <w:numPr>
          <w:ilvl w:val="0"/>
          <w:numId w:val="5"/>
        </w:numPr>
        <w:ind w:left="840" w:hanging="420"/>
        <w:rPr>
          <w:rFonts w:hint="eastAsia" w:ascii="黑体" w:hAnsi="黑体" w:eastAsia="黑体" w:cs="黑体"/>
          <w:iCs/>
          <w:sz w:val="20"/>
          <w:szCs w:val="20"/>
        </w:rPr>
      </w:pPr>
      <w:r>
        <w:rPr>
          <w:rFonts w:hint="eastAsia" w:ascii="黑体" w:hAnsi="黑体" w:eastAsia="黑体" w:cs="黑体"/>
          <w:iCs/>
          <w:sz w:val="20"/>
          <w:szCs w:val="20"/>
        </w:rPr>
        <w:t>包装材料和要求，指明采用的包装材料，以及材料的性能等；</w:t>
      </w:r>
    </w:p>
    <w:p w14:paraId="76ED027A">
      <w:pPr>
        <w:numPr>
          <w:ilvl w:val="0"/>
          <w:numId w:val="5"/>
        </w:numPr>
        <w:ind w:left="840" w:hanging="420"/>
        <w:rPr>
          <w:rFonts w:hint="eastAsia" w:ascii="黑体" w:hAnsi="黑体" w:eastAsia="黑体" w:cs="黑体"/>
          <w:iCs/>
          <w:sz w:val="20"/>
          <w:szCs w:val="20"/>
        </w:rPr>
      </w:pPr>
      <w:r>
        <w:rPr>
          <w:rFonts w:hint="eastAsia" w:ascii="黑体" w:hAnsi="黑体" w:eastAsia="黑体" w:cs="黑体"/>
          <w:iCs/>
          <w:sz w:val="20"/>
          <w:szCs w:val="20"/>
        </w:rPr>
        <w:t>对内装物的要求，指明内装物的摆放位置和方法，预处理方法以及危险物品的防护条件等；</w:t>
      </w:r>
    </w:p>
    <w:p w14:paraId="096EA2C4">
      <w:pPr>
        <w:numPr>
          <w:ilvl w:val="0"/>
          <w:numId w:val="5"/>
        </w:numPr>
        <w:ind w:left="840" w:hanging="420"/>
        <w:rPr>
          <w:rFonts w:hint="eastAsia" w:ascii="Times New Roman" w:hAnsi="Times New Roman" w:eastAsia="宋体" w:cs="Times New Roman"/>
          <w:iCs/>
          <w:sz w:val="20"/>
          <w:szCs w:val="20"/>
        </w:rPr>
      </w:pPr>
      <w:r>
        <w:rPr>
          <w:rFonts w:hint="eastAsia" w:ascii="黑体" w:hAnsi="黑体" w:eastAsia="黑体" w:cs="黑体"/>
          <w:iCs/>
          <w:sz w:val="20"/>
          <w:szCs w:val="20"/>
        </w:rPr>
        <w:t>包装试验方法，指明与包装有关的试验方法。</w:t>
      </w:r>
    </w:p>
    <w:p w14:paraId="60B44BC8">
      <w:pPr>
        <w:widowControl/>
        <w:spacing w:beforeLines="100"/>
        <w:rPr>
          <w:rFonts w:hint="eastAsia" w:ascii="Times New Roman" w:hAnsi="Times New Roman" w:cs="Times New Roman"/>
          <w:kern w:val="0"/>
          <w:sz w:val="20"/>
          <w:szCs w:val="20"/>
          <w:lang w:val="en-GB"/>
        </w:rPr>
      </w:pPr>
      <w:r>
        <w:rPr>
          <w:rFonts w:hint="eastAsia" w:ascii="Times New Roman" w:hAnsi="Times New Roman" w:cs="Times New Roman"/>
          <w:kern w:val="0"/>
          <w:sz w:val="20"/>
          <w:szCs w:val="20"/>
          <w:lang w:val="en-GB"/>
        </w:rPr>
        <w:t>XXXXXXXXXXXX</w:t>
      </w:r>
    </w:p>
    <w:p w14:paraId="182C86C5">
      <w:pPr>
        <w:widowControl/>
        <w:numPr>
          <w:ilvl w:val="1"/>
          <w:numId w:val="4"/>
        </w:numPr>
        <w:spacing w:beforeLines="100"/>
        <w:ind w:left="360" w:hanging="360"/>
        <w:rPr>
          <w:rFonts w:ascii="Times New Roman" w:hAnsi="Times New Roman" w:cs="Times New Roman"/>
          <w:b/>
          <w:bCs/>
          <w:kern w:val="0"/>
          <w:sz w:val="22"/>
          <w:szCs w:val="22"/>
        </w:rPr>
      </w:pPr>
      <w:r>
        <w:rPr>
          <w:rFonts w:hint="eastAsia" w:ascii="Times New Roman" w:hAnsi="Times New Roman" w:cs="Times New Roman"/>
          <w:b/>
          <w:bCs/>
          <w:kern w:val="0"/>
          <w:sz w:val="22"/>
          <w:szCs w:val="22"/>
        </w:rPr>
        <w:t xml:space="preserve"> </w:t>
      </w:r>
      <w:r>
        <w:rPr>
          <w:rFonts w:hint="eastAsia" w:ascii="Times New Roman" w:hAnsi="Times New Roman" w:cs="Times New Roman"/>
          <w:b/>
          <w:bCs/>
          <w:kern w:val="0"/>
          <w:sz w:val="22"/>
          <w:szCs w:val="22"/>
          <w:lang w:val="en-US" w:eastAsia="zh-CN"/>
        </w:rPr>
        <w:t>T</w:t>
      </w:r>
      <w:r>
        <w:rPr>
          <w:rFonts w:hint="eastAsia" w:ascii="Times New Roman" w:hAnsi="Times New Roman" w:cs="Times New Roman"/>
          <w:b/>
          <w:bCs/>
          <w:kern w:val="0"/>
          <w:sz w:val="22"/>
          <w:szCs w:val="22"/>
        </w:rPr>
        <w:t>ransport</w:t>
      </w:r>
    </w:p>
    <w:p w14:paraId="0C8FE5BE">
      <w:pPr>
        <w:ind w:left="420"/>
        <w:rPr>
          <w:rFonts w:hint="eastAsia" w:ascii="Times New Roman" w:hAnsi="Times New Roman" w:eastAsia="宋体" w:cs="Times New Roman"/>
          <w:iCs/>
          <w:color w:val="FF0000"/>
          <w:szCs w:val="21"/>
        </w:rPr>
      </w:pPr>
      <w:r>
        <w:rPr>
          <w:rFonts w:hint="eastAsia" w:ascii="Times New Roman" w:hAnsi="Times New Roman" w:eastAsia="黑体" w:cs="Times New Roman"/>
          <w:color w:val="FF0000"/>
          <w:kern w:val="0"/>
          <w:sz w:val="20"/>
          <w:szCs w:val="20"/>
        </w:rPr>
        <w:t>对产品运输有特殊要求时，可规定运输要求，运输要求的基本内容包括：</w:t>
      </w:r>
    </w:p>
    <w:p w14:paraId="53263083">
      <w:pPr>
        <w:numPr>
          <w:ilvl w:val="0"/>
          <w:numId w:val="6"/>
        </w:numPr>
        <w:ind w:left="840" w:hanging="420"/>
        <w:rPr>
          <w:rFonts w:hint="eastAsia" w:ascii="黑体" w:hAnsi="黑体" w:eastAsia="黑体" w:cs="黑体"/>
          <w:iCs/>
          <w:sz w:val="20"/>
          <w:szCs w:val="20"/>
        </w:rPr>
      </w:pPr>
      <w:r>
        <w:rPr>
          <w:rFonts w:hint="eastAsia" w:ascii="黑体" w:hAnsi="黑体" w:eastAsia="黑体" w:cs="黑体"/>
          <w:iCs/>
          <w:sz w:val="20"/>
          <w:szCs w:val="20"/>
        </w:rPr>
        <w:t>运输方式，指明运输工具等；</w:t>
      </w:r>
    </w:p>
    <w:p w14:paraId="71044F74">
      <w:pPr>
        <w:numPr>
          <w:ilvl w:val="0"/>
          <w:numId w:val="6"/>
        </w:numPr>
        <w:ind w:left="840" w:hanging="420"/>
        <w:rPr>
          <w:rFonts w:hint="eastAsia" w:ascii="黑体" w:hAnsi="黑体" w:eastAsia="黑体" w:cs="黑体"/>
          <w:iCs/>
          <w:sz w:val="20"/>
          <w:szCs w:val="20"/>
        </w:rPr>
      </w:pPr>
      <w:r>
        <w:rPr>
          <w:rFonts w:hint="eastAsia" w:ascii="黑体" w:hAnsi="黑体" w:eastAsia="黑体" w:cs="黑体"/>
          <w:iCs/>
          <w:sz w:val="20"/>
          <w:szCs w:val="20"/>
        </w:rPr>
        <w:t>运输条件，指明运输时的要求，例如遮篷、密封、保温等；</w:t>
      </w:r>
    </w:p>
    <w:p w14:paraId="22F745BF">
      <w:pPr>
        <w:numPr>
          <w:ilvl w:val="0"/>
          <w:numId w:val="6"/>
        </w:numPr>
        <w:ind w:left="840" w:hanging="420"/>
        <w:rPr>
          <w:rFonts w:ascii="Times New Roman" w:hAnsi="Times New Roman" w:eastAsia="宋体" w:cs="Times New Roman"/>
          <w:iCs/>
          <w:szCs w:val="21"/>
        </w:rPr>
      </w:pPr>
      <w:r>
        <w:rPr>
          <w:rFonts w:hint="eastAsia" w:ascii="黑体" w:hAnsi="黑体" w:eastAsia="黑体" w:cs="黑体"/>
          <w:iCs/>
          <w:sz w:val="20"/>
          <w:szCs w:val="20"/>
        </w:rPr>
        <w:t>运输中的注意事项，指明装、卸、运方面的特殊要求，以及运输危险物品的防护条件等</w:t>
      </w:r>
      <w:r>
        <w:rPr>
          <w:rFonts w:hint="eastAsia" w:ascii="Times New Roman" w:hAnsi="Times New Roman" w:eastAsia="宋体" w:cs="Times New Roman"/>
          <w:iCs/>
          <w:szCs w:val="21"/>
        </w:rPr>
        <w:t>。</w:t>
      </w:r>
    </w:p>
    <w:p w14:paraId="0A8187CB">
      <w:pPr>
        <w:widowControl/>
        <w:spacing w:beforeLines="100"/>
        <w:rPr>
          <w:rFonts w:hint="eastAsia" w:ascii="Times New Roman" w:hAnsi="Times New Roman" w:cs="Times New Roman"/>
          <w:kern w:val="0"/>
          <w:sz w:val="20"/>
          <w:szCs w:val="20"/>
          <w:lang w:val="en-GB"/>
        </w:rPr>
      </w:pPr>
      <w:r>
        <w:rPr>
          <w:rFonts w:hint="eastAsia" w:ascii="Times New Roman" w:hAnsi="Times New Roman" w:cs="Times New Roman"/>
          <w:kern w:val="0"/>
          <w:sz w:val="20"/>
          <w:szCs w:val="20"/>
          <w:lang w:val="en-GB"/>
        </w:rPr>
        <w:t>XXXXXXXXXXXX</w:t>
      </w:r>
    </w:p>
    <w:p w14:paraId="169FFA3B">
      <w:pPr>
        <w:widowControl/>
        <w:numPr>
          <w:ilvl w:val="1"/>
          <w:numId w:val="4"/>
        </w:numPr>
        <w:spacing w:beforeLines="100"/>
        <w:ind w:left="360" w:hanging="360"/>
        <w:rPr>
          <w:rFonts w:ascii="Times New Roman" w:hAnsi="Times New Roman" w:cs="Times New Roman"/>
          <w:b/>
          <w:bCs/>
          <w:kern w:val="0"/>
          <w:sz w:val="22"/>
          <w:szCs w:val="22"/>
        </w:rPr>
      </w:pPr>
      <w:r>
        <w:rPr>
          <w:rFonts w:hint="eastAsia" w:ascii="Times New Roman" w:hAnsi="Times New Roman" w:cs="Times New Roman"/>
          <w:b/>
          <w:bCs/>
          <w:kern w:val="0"/>
          <w:sz w:val="22"/>
          <w:szCs w:val="22"/>
          <w:lang w:val="en-US" w:eastAsia="zh-CN"/>
        </w:rPr>
        <w:t xml:space="preserve"> S</w:t>
      </w:r>
      <w:r>
        <w:rPr>
          <w:rFonts w:hint="eastAsia" w:ascii="Times New Roman" w:hAnsi="Times New Roman" w:cs="Times New Roman"/>
          <w:b/>
          <w:bCs/>
          <w:kern w:val="0"/>
          <w:sz w:val="22"/>
          <w:szCs w:val="22"/>
        </w:rPr>
        <w:t>torage</w:t>
      </w:r>
    </w:p>
    <w:p w14:paraId="50CB2144">
      <w:pPr>
        <w:ind w:left="420"/>
        <w:rPr>
          <w:rFonts w:hint="eastAsia" w:ascii="Times New Roman" w:hAnsi="Times New Roman" w:eastAsia="黑体" w:cs="Times New Roman"/>
          <w:color w:val="FF0000"/>
          <w:kern w:val="0"/>
          <w:sz w:val="20"/>
          <w:szCs w:val="20"/>
        </w:rPr>
      </w:pPr>
      <w:r>
        <w:rPr>
          <w:rFonts w:hint="eastAsia" w:ascii="Times New Roman" w:hAnsi="Times New Roman" w:eastAsia="黑体" w:cs="Times New Roman"/>
          <w:color w:val="FF0000"/>
          <w:kern w:val="0"/>
          <w:sz w:val="20"/>
          <w:szCs w:val="20"/>
        </w:rPr>
        <w:t>必要时，可规定产品的贮存要求，特别是对有毒、易腐、易燃、易爆等危险物品应规定相应的特殊要求</w:t>
      </w:r>
      <w:r>
        <w:rPr>
          <w:rFonts w:hint="eastAsia" w:ascii="Times New Roman" w:hAnsi="Times New Roman" w:eastAsia="黑体" w:cs="Times New Roman"/>
          <w:color w:val="FF0000"/>
          <w:kern w:val="0"/>
          <w:sz w:val="20"/>
          <w:szCs w:val="20"/>
          <w:lang w:val="en-US" w:eastAsia="zh-CN"/>
        </w:rPr>
        <w:t>,</w:t>
      </w:r>
      <w:r>
        <w:rPr>
          <w:rFonts w:hint="eastAsia" w:ascii="Times New Roman" w:hAnsi="Times New Roman" w:eastAsia="黑体" w:cs="Times New Roman"/>
          <w:color w:val="FF0000"/>
          <w:kern w:val="0"/>
          <w:sz w:val="20"/>
          <w:szCs w:val="20"/>
        </w:rPr>
        <w:t>贮存要求的基本内容包括：</w:t>
      </w:r>
    </w:p>
    <w:p w14:paraId="5B3EE134">
      <w:pPr>
        <w:numPr>
          <w:ilvl w:val="0"/>
          <w:numId w:val="7"/>
        </w:numPr>
        <w:ind w:left="840" w:hanging="420"/>
        <w:rPr>
          <w:rFonts w:hint="eastAsia" w:ascii="黑体" w:hAnsi="黑体" w:eastAsia="黑体" w:cs="黑体"/>
          <w:iCs/>
          <w:sz w:val="20"/>
          <w:szCs w:val="20"/>
        </w:rPr>
      </w:pPr>
      <w:r>
        <w:rPr>
          <w:rFonts w:hint="eastAsia" w:ascii="黑体" w:hAnsi="黑体" w:eastAsia="黑体" w:cs="黑体"/>
          <w:iCs/>
          <w:sz w:val="20"/>
          <w:szCs w:val="20"/>
        </w:rPr>
        <w:t>贮存场所，指明库存、露天、遮篷等；</w:t>
      </w:r>
    </w:p>
    <w:p w14:paraId="682A341B">
      <w:pPr>
        <w:numPr>
          <w:ilvl w:val="0"/>
          <w:numId w:val="7"/>
        </w:numPr>
        <w:ind w:left="840" w:hanging="420"/>
        <w:rPr>
          <w:rFonts w:hint="eastAsia" w:ascii="黑体" w:hAnsi="黑体" w:eastAsia="黑体" w:cs="黑体"/>
          <w:iCs/>
          <w:sz w:val="20"/>
          <w:szCs w:val="20"/>
        </w:rPr>
      </w:pPr>
      <w:r>
        <w:rPr>
          <w:rFonts w:hint="eastAsia" w:ascii="黑体" w:hAnsi="黑体" w:eastAsia="黑体" w:cs="黑体"/>
          <w:iCs/>
          <w:sz w:val="20"/>
          <w:szCs w:val="20"/>
        </w:rPr>
        <w:t>贮存条件，指明温度、湿度、通风、有害条件的影响等；</w:t>
      </w:r>
    </w:p>
    <w:p w14:paraId="06C6882D">
      <w:pPr>
        <w:numPr>
          <w:ilvl w:val="0"/>
          <w:numId w:val="7"/>
        </w:numPr>
        <w:ind w:left="840" w:hanging="420"/>
        <w:rPr>
          <w:rFonts w:hint="eastAsia" w:ascii="黑体" w:hAnsi="黑体" w:eastAsia="黑体" w:cs="黑体"/>
          <w:iCs/>
          <w:sz w:val="20"/>
          <w:szCs w:val="20"/>
        </w:rPr>
      </w:pPr>
      <w:r>
        <w:rPr>
          <w:rFonts w:hint="eastAsia" w:ascii="黑体" w:hAnsi="黑体" w:eastAsia="黑体" w:cs="黑体"/>
          <w:iCs/>
          <w:sz w:val="20"/>
          <w:szCs w:val="20"/>
        </w:rPr>
        <w:t>贮存方式，指明单放、码放等</w:t>
      </w:r>
    </w:p>
    <w:p w14:paraId="4EF19E6B">
      <w:pPr>
        <w:numPr>
          <w:ilvl w:val="0"/>
          <w:numId w:val="7"/>
        </w:numPr>
        <w:ind w:left="840" w:hanging="420"/>
        <w:rPr>
          <w:rFonts w:hint="eastAsia" w:ascii="黑体" w:hAnsi="黑体" w:eastAsia="黑体" w:cs="黑体"/>
          <w:iCs/>
          <w:sz w:val="20"/>
          <w:szCs w:val="20"/>
        </w:rPr>
      </w:pPr>
      <w:r>
        <w:rPr>
          <w:rFonts w:hint="eastAsia" w:ascii="黑体" w:hAnsi="黑体" w:eastAsia="黑体" w:cs="黑体"/>
          <w:iCs/>
          <w:sz w:val="20"/>
          <w:szCs w:val="20"/>
        </w:rPr>
        <w:t>贮存期限，指明规定的贮存期限，贮存期内定期维护的要求，以及贮存期内的抽检要求。</w:t>
      </w:r>
    </w:p>
    <w:p w14:paraId="34AC348E">
      <w:pPr>
        <w:widowControl/>
        <w:spacing w:beforeLines="100"/>
        <w:rPr>
          <w:rFonts w:hint="eastAsia" w:ascii="Times New Roman" w:hAnsi="Times New Roman" w:cs="Times New Roman"/>
          <w:kern w:val="0"/>
          <w:sz w:val="20"/>
          <w:szCs w:val="20"/>
          <w:lang w:val="en-GB"/>
        </w:rPr>
      </w:pPr>
      <w:r>
        <w:rPr>
          <w:rFonts w:hint="eastAsia" w:ascii="Times New Roman" w:hAnsi="Times New Roman" w:cs="Times New Roman"/>
          <w:kern w:val="0"/>
          <w:sz w:val="20"/>
          <w:szCs w:val="20"/>
          <w:lang w:val="en-GB"/>
        </w:rPr>
        <w:t>XXXXXXXXXXXX</w:t>
      </w:r>
    </w:p>
    <w:p w14:paraId="4E95D1D3">
      <w:pPr>
        <w:pStyle w:val="21"/>
        <w:numPr>
          <w:ilvl w:val="0"/>
          <w:numId w:val="4"/>
        </w:numPr>
        <w:spacing w:beforeLines="100"/>
        <w:ind w:left="420" w:hanging="420" w:firstLineChars="0"/>
        <w:jc w:val="left"/>
        <w:rPr>
          <w:rFonts w:ascii="Times New Roman" w:hAnsi="Times New Roman" w:cs="Times New Roman"/>
          <w:b/>
          <w:bCs/>
          <w:kern w:val="0"/>
          <w:sz w:val="26"/>
          <w:szCs w:val="26"/>
          <w:lang w:val="en-GB"/>
        </w:rPr>
      </w:pPr>
      <w:r>
        <w:rPr>
          <w:rFonts w:hint="eastAsia" w:ascii="Times New Roman" w:hAnsi="Times New Roman" w:cs="Times New Roman"/>
          <w:b/>
          <w:bCs/>
          <w:kern w:val="0"/>
          <w:sz w:val="26"/>
          <w:szCs w:val="26"/>
          <w:lang w:val="en-US" w:eastAsia="zh-CN"/>
        </w:rPr>
        <w:t>Other examples</w:t>
      </w:r>
    </w:p>
    <w:p w14:paraId="034622BA">
      <w:pPr>
        <w:pStyle w:val="21"/>
        <w:numPr>
          <w:ilvl w:val="1"/>
          <w:numId w:val="4"/>
        </w:numPr>
        <w:spacing w:beforeLines="100"/>
        <w:ind w:left="357" w:hanging="357" w:firstLineChars="0"/>
        <w:jc w:val="left"/>
        <w:rPr>
          <w:rFonts w:ascii="Times New Roman" w:hAnsi="Times New Roman" w:cs="Times New Roman"/>
          <w:kern w:val="0"/>
          <w:sz w:val="22"/>
          <w:szCs w:val="22"/>
        </w:rPr>
      </w:pPr>
      <w:r>
        <w:rPr>
          <w:rFonts w:ascii="Times New Roman" w:hAnsi="Times New Roman" w:cs="Times New Roman"/>
          <w:kern w:val="0"/>
          <w:sz w:val="22"/>
          <w:szCs w:val="22"/>
        </w:rPr>
        <w:t xml:space="preserve">Example of </w:t>
      </w:r>
      <w:r>
        <w:rPr>
          <w:rFonts w:hint="eastAsia" w:ascii="Times New Roman" w:hAnsi="Times New Roman" w:cs="Times New Roman"/>
          <w:kern w:val="0"/>
          <w:sz w:val="22"/>
          <w:szCs w:val="22"/>
          <w:lang w:val="en-US" w:eastAsia="zh-CN"/>
        </w:rPr>
        <w:t>f</w:t>
      </w:r>
      <w:r>
        <w:rPr>
          <w:rFonts w:ascii="Times New Roman" w:hAnsi="Times New Roman" w:cs="Times New Roman"/>
          <w:kern w:val="0"/>
          <w:sz w:val="22"/>
          <w:szCs w:val="22"/>
        </w:rPr>
        <w:t>igure</w:t>
      </w:r>
    </w:p>
    <w:p w14:paraId="76350527">
      <w:pPr>
        <w:wordWrap w:val="0"/>
        <w:spacing w:beforeLines="50" w:afterLines="50"/>
        <w:jc w:val="right"/>
        <w:rPr>
          <w:rFonts w:hint="eastAsia" w:ascii="Times New Roman" w:hAnsi="Times New Roman" w:cs="Times New Roman" w:eastAsiaTheme="minorEastAsia"/>
          <w:kern w:val="0"/>
          <w:sz w:val="16"/>
          <w:szCs w:val="16"/>
          <w:lang w:val="en-GB" w:eastAsia="zh-CN"/>
        </w:rPr>
      </w:pPr>
      <w:r>
        <w:rPr>
          <w:rFonts w:ascii="Times New Roman" w:hAnsi="Times New Roman" w:cs="Times New Roman"/>
          <w:kern w:val="0"/>
          <w:sz w:val="16"/>
          <w:szCs w:val="16"/>
          <w:lang w:val="en-GB"/>
        </w:rPr>
        <w:t xml:space="preserve">Statement concerning units </w:t>
      </w:r>
    </w:p>
    <w:p w14:paraId="61F1B69C">
      <w:pPr>
        <w:wordWrap w:val="0"/>
        <w:spacing w:beforeLines="50" w:afterLines="50"/>
        <w:jc w:val="right"/>
        <w:rPr>
          <w:rFonts w:ascii="Times New Roman" w:hAnsi="Times New Roman" w:eastAsia="黑体" w:cs="Times New Roman"/>
          <w:i/>
          <w:iCs/>
          <w:color w:val="FF0000"/>
          <w:kern w:val="0"/>
          <w:sz w:val="16"/>
          <w:szCs w:val="16"/>
          <w:u w:val="single"/>
          <w:lang w:val="en-GB"/>
        </w:rPr>
      </w:pPr>
      <w:r>
        <w:rPr>
          <w:rFonts w:ascii="Times New Roman" w:hAnsi="Times New Roman" w:eastAsia="黑体" w:cs="Times New Roman"/>
          <w:i/>
          <w:iCs/>
          <w:color w:val="FF0000"/>
          <w:kern w:val="0"/>
          <w:sz w:val="16"/>
          <w:szCs w:val="16"/>
          <w:u w:val="single"/>
          <w:lang w:val="en-GB"/>
        </w:rPr>
        <w:t>(统一单位：前后</w:t>
      </w:r>
      <w:r>
        <w:rPr>
          <w:rFonts w:ascii="Times New Roman" w:hAnsi="Times New Roman" w:eastAsia="黑体" w:cs="Times New Roman"/>
          <w:i/>
          <w:iCs/>
          <w:color w:val="FF0000"/>
          <w:kern w:val="0"/>
          <w:sz w:val="16"/>
          <w:szCs w:val="16"/>
          <w:u w:val="single"/>
        </w:rPr>
        <w:t>间距</w:t>
      </w:r>
      <w:r>
        <w:rPr>
          <w:rFonts w:ascii="Times New Roman" w:hAnsi="Times New Roman" w:eastAsia="黑体" w:cs="Times New Roman"/>
          <w:i/>
          <w:iCs/>
          <w:color w:val="FF0000"/>
          <w:kern w:val="0"/>
          <w:sz w:val="16"/>
          <w:szCs w:val="16"/>
          <w:u w:val="single"/>
          <w:lang w:val="en-GB"/>
        </w:rPr>
        <w:t>一行、8号、Times New Roman、右侧对齐、)</w:t>
      </w:r>
    </w:p>
    <w:tbl>
      <w:tblPr>
        <w:tblStyle w:val="11"/>
        <w:tblW w:w="3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4"/>
      </w:tblGrid>
      <w:tr w14:paraId="3BA86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3814" w:type="dxa"/>
          </w:tcPr>
          <w:p w14:paraId="32506310">
            <w:pPr>
              <w:spacing w:beforeLines="200"/>
              <w:jc w:val="center"/>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Drawing</w:t>
            </w:r>
            <w:r>
              <w:rPr>
                <w:rFonts w:ascii="Times New Roman" w:hAnsi="Times New Roman" w:cs="Times New Roman"/>
                <w:kern w:val="0"/>
                <w:sz w:val="20"/>
                <w:szCs w:val="20"/>
                <w:lang w:val="en-GB"/>
              </w:rPr>
              <w:t xml:space="preserve"> </w:t>
            </w:r>
            <w:r>
              <w:rPr>
                <w:rFonts w:hint="eastAsia" w:ascii="Times New Roman" w:hAnsi="Times New Roman" w:cs="Times New Roman"/>
                <w:kern w:val="0"/>
                <w:sz w:val="20"/>
                <w:szCs w:val="20"/>
                <w:lang w:val="en-GB"/>
              </w:rPr>
              <w:t>or</w:t>
            </w:r>
            <w:r>
              <w:rPr>
                <w:rFonts w:ascii="Times New Roman" w:hAnsi="Times New Roman" w:cs="Times New Roman"/>
                <w:kern w:val="0"/>
                <w:sz w:val="20"/>
                <w:szCs w:val="20"/>
                <w:lang w:val="en-GB"/>
              </w:rPr>
              <w:t xml:space="preserve"> illustration</w:t>
            </w:r>
          </w:p>
        </w:tc>
      </w:tr>
    </w:tbl>
    <w:p w14:paraId="7C536A2D">
      <w:pPr>
        <w:spacing w:beforeLines="50"/>
        <w:rPr>
          <w:rFonts w:ascii="Times New Roman" w:hAnsi="Times New Roman" w:cs="Times New Roman"/>
          <w:i/>
          <w:iCs/>
          <w:color w:val="FF0000"/>
          <w:kern w:val="0"/>
          <w:sz w:val="18"/>
          <w:szCs w:val="18"/>
          <w:u w:val="single"/>
          <w:lang w:val="en-GB"/>
        </w:rPr>
      </w:pPr>
      <w:r>
        <w:rPr>
          <w:rFonts w:hint="eastAsia" w:ascii="Times New Roman" w:hAnsi="Times New Roman" w:cs="Times New Roman"/>
          <w:b/>
          <w:bCs/>
          <w:kern w:val="0"/>
          <w:sz w:val="16"/>
          <w:szCs w:val="16"/>
          <w:lang w:val="en-GB"/>
        </w:rPr>
        <w:t>K</w:t>
      </w:r>
      <w:r>
        <w:rPr>
          <w:rFonts w:ascii="Times New Roman" w:hAnsi="Times New Roman" w:cs="Times New Roman"/>
          <w:b/>
          <w:bCs/>
          <w:kern w:val="0"/>
          <w:sz w:val="16"/>
          <w:szCs w:val="16"/>
          <w:lang w:val="en-GB"/>
        </w:rPr>
        <w:t>ey</w:t>
      </w:r>
      <w:r>
        <w:rPr>
          <w:rFonts w:ascii="Times New Roman" w:hAnsi="Times New Roman" w:eastAsia="黑体" w:cs="Times New Roman"/>
          <w:i/>
          <w:iCs/>
          <w:color w:val="FF0000"/>
          <w:kern w:val="0"/>
          <w:sz w:val="18"/>
          <w:szCs w:val="18"/>
          <w:u w:val="single"/>
          <w:lang w:val="en-GB"/>
        </w:rPr>
        <w:t>(要素：8号、Times New Roman、加粗、两端对齐、段前0.5行)</w:t>
      </w:r>
    </w:p>
    <w:p w14:paraId="6025EAC5">
      <w:pPr>
        <w:spacing w:beforeLines="50"/>
        <w:jc w:val="left"/>
        <w:rPr>
          <w:rFonts w:hint="eastAsia" w:ascii="Times New Roman" w:hAnsi="Times New Roman" w:cs="Times New Roman" w:eastAsiaTheme="minorEastAsia"/>
          <w:kern w:val="0"/>
          <w:sz w:val="16"/>
          <w:szCs w:val="16"/>
          <w:lang w:val="en-GB" w:eastAsia="zh-CN"/>
        </w:rPr>
      </w:pPr>
      <w:r>
        <w:rPr>
          <w:rFonts w:hint="eastAsia" w:ascii="Times New Roman" w:hAnsi="Times New Roman" w:cs="Times New Roman"/>
          <w:kern w:val="0"/>
          <w:sz w:val="16"/>
          <w:szCs w:val="16"/>
          <w:lang w:val="en-GB"/>
        </w:rPr>
        <w:t>P</w:t>
      </w:r>
      <w:r>
        <w:rPr>
          <w:rFonts w:ascii="Times New Roman" w:hAnsi="Times New Roman" w:cs="Times New Roman"/>
          <w:kern w:val="0"/>
          <w:sz w:val="16"/>
          <w:szCs w:val="16"/>
          <w:lang w:val="en-GB"/>
        </w:rPr>
        <w:t>aragraph (containing requirements) and notes to the figure</w:t>
      </w:r>
    </w:p>
    <w:p w14:paraId="4C0584A8">
      <w:pPr>
        <w:spacing w:beforeLines="50"/>
        <w:jc w:val="left"/>
        <w:rPr>
          <w:rFonts w:ascii="Times New Roman" w:hAnsi="Times New Roman" w:cs="Times New Roman"/>
          <w:i/>
          <w:iCs/>
          <w:color w:val="FF0000"/>
          <w:kern w:val="0"/>
          <w:sz w:val="18"/>
          <w:szCs w:val="18"/>
          <w:u w:val="single"/>
          <w:lang w:val="en-GB"/>
        </w:rPr>
      </w:pPr>
      <w:r>
        <w:rPr>
          <w:rFonts w:ascii="Times New Roman" w:hAnsi="Times New Roman" w:eastAsia="黑体" w:cs="Times New Roman"/>
          <w:i/>
          <w:iCs/>
          <w:color w:val="FF0000"/>
          <w:kern w:val="0"/>
          <w:sz w:val="18"/>
          <w:szCs w:val="18"/>
          <w:u w:val="single"/>
          <w:lang w:val="en-GB"/>
        </w:rPr>
        <w:t>（描述和注：8号、Times New Roman、两端对齐、段前0.5行）</w:t>
      </w:r>
    </w:p>
    <w:p w14:paraId="7FE1E21B">
      <w:pPr>
        <w:spacing w:beforeLines="50"/>
        <w:jc w:val="left"/>
        <w:rPr>
          <w:rFonts w:ascii="Times New Roman" w:hAnsi="Times New Roman" w:cs="Times New Roman"/>
          <w:kern w:val="0"/>
          <w:sz w:val="20"/>
          <w:szCs w:val="20"/>
          <w:lang w:val="en-GB"/>
        </w:rPr>
      </w:pPr>
      <w:r>
        <w:rPr>
          <w:rFonts w:ascii="Times New Roman" w:hAnsi="Times New Roman" w:cs="Times New Roman"/>
          <w:kern w:val="0"/>
          <w:sz w:val="16"/>
          <w:szCs w:val="16"/>
          <w:lang w:val="en-GB"/>
        </w:rPr>
        <w:t>Footnotes to the figure</w:t>
      </w:r>
      <w:r>
        <w:rPr>
          <w:rFonts w:ascii="Times New Roman" w:hAnsi="Times New Roman" w:eastAsia="黑体" w:cs="Times New Roman"/>
          <w:i/>
          <w:iCs/>
          <w:color w:val="FF0000"/>
          <w:kern w:val="0"/>
          <w:sz w:val="18"/>
          <w:szCs w:val="18"/>
          <w:u w:val="single"/>
          <w:lang w:val="en-GB"/>
        </w:rPr>
        <w:t>（脚注：8号、Times New Roman、两端对齐、段前0.5行）</w:t>
      </w:r>
    </w:p>
    <w:p w14:paraId="07453BF8">
      <w:pPr>
        <w:spacing w:beforeLines="100"/>
        <w:jc w:val="center"/>
        <w:rPr>
          <w:rFonts w:hint="eastAsia" w:ascii="Times New Roman" w:hAnsi="Times New Roman" w:cs="Times New Roman" w:eastAsiaTheme="minorEastAsia"/>
          <w:b/>
          <w:bCs/>
          <w:kern w:val="0"/>
          <w:sz w:val="20"/>
          <w:szCs w:val="20"/>
          <w:lang w:eastAsia="zh-CN"/>
        </w:rPr>
      </w:pPr>
      <w:bookmarkStart w:id="27" w:name="OLE_LINK33"/>
      <w:r>
        <w:rPr>
          <w:rFonts w:hint="eastAsia" w:ascii="Times New Roman" w:hAnsi="Times New Roman" w:cs="Times New Roman"/>
          <w:b/>
          <w:bCs/>
          <w:kern w:val="0"/>
          <w:sz w:val="20"/>
          <w:szCs w:val="20"/>
          <w:lang w:val="en-US" w:eastAsia="zh-CN"/>
        </w:rPr>
        <w:t>Figure.</w:t>
      </w:r>
      <w:r>
        <w:rPr>
          <w:rFonts w:ascii="Times New Roman" w:hAnsi="Times New Roman" w:cs="Times New Roman"/>
          <w:b/>
          <w:bCs/>
          <w:kern w:val="0"/>
          <w:sz w:val="20"/>
          <w:szCs w:val="20"/>
        </w:rPr>
        <w:t xml:space="preserve"> 1</w:t>
      </w:r>
      <w:bookmarkEnd w:id="27"/>
      <w:r>
        <w:rPr>
          <w:rFonts w:ascii="Times New Roman" w:hAnsi="Times New Roman" w:cs="Times New Roman"/>
          <w:b/>
          <w:bCs/>
          <w:kern w:val="0"/>
          <w:sz w:val="20"/>
          <w:szCs w:val="20"/>
        </w:rPr>
        <w:t xml:space="preserve"> —</w:t>
      </w:r>
      <w:r>
        <w:rPr>
          <w:rFonts w:hint="eastAsia" w:ascii="Times New Roman" w:hAnsi="Times New Roman" w:cs="Times New Roman"/>
          <w:b/>
          <w:bCs/>
          <w:kern w:val="0"/>
          <w:sz w:val="20"/>
          <w:szCs w:val="20"/>
        </w:rPr>
        <w:t>Title o</w:t>
      </w:r>
      <w:r>
        <w:rPr>
          <w:rFonts w:ascii="Times New Roman" w:hAnsi="Times New Roman" w:cs="Times New Roman"/>
          <w:b/>
          <w:bCs/>
          <w:kern w:val="0"/>
          <w:sz w:val="20"/>
          <w:szCs w:val="20"/>
        </w:rPr>
        <w:t xml:space="preserve">f </w:t>
      </w:r>
      <w:r>
        <w:rPr>
          <w:rFonts w:hint="eastAsia" w:ascii="Times New Roman" w:hAnsi="Times New Roman" w:cs="Times New Roman"/>
          <w:b/>
          <w:bCs/>
          <w:kern w:val="0"/>
          <w:sz w:val="20"/>
          <w:szCs w:val="20"/>
        </w:rPr>
        <w:t>f</w:t>
      </w:r>
      <w:r>
        <w:rPr>
          <w:rFonts w:ascii="Times New Roman" w:hAnsi="Times New Roman" w:cs="Times New Roman"/>
          <w:b/>
          <w:bCs/>
          <w:kern w:val="0"/>
          <w:sz w:val="20"/>
          <w:szCs w:val="20"/>
        </w:rPr>
        <w:t>igure</w:t>
      </w:r>
    </w:p>
    <w:p w14:paraId="64CEC260">
      <w:pPr>
        <w:spacing w:beforeLines="100"/>
        <w:jc w:val="center"/>
        <w:rPr>
          <w:rFonts w:ascii="Times New Roman" w:hAnsi="Times New Roman" w:cs="Times New Roman"/>
          <w:b/>
          <w:bCs/>
          <w:kern w:val="0"/>
          <w:sz w:val="20"/>
          <w:szCs w:val="20"/>
        </w:rPr>
      </w:pPr>
      <w:r>
        <w:rPr>
          <w:rFonts w:ascii="Times New Roman" w:hAnsi="Times New Roman" w:eastAsia="黑体" w:cs="Times New Roman"/>
          <w:i/>
          <w:iCs/>
          <w:color w:val="FF0000"/>
          <w:kern w:val="0"/>
          <w:sz w:val="18"/>
          <w:szCs w:val="18"/>
          <w:u w:val="single"/>
        </w:rPr>
        <w:t>(10号、Times New Roman、居中、编号与图片名均加粗、段前1行)</w:t>
      </w:r>
    </w:p>
    <w:p w14:paraId="1672CCA6">
      <w:pPr>
        <w:pStyle w:val="21"/>
        <w:numPr>
          <w:ilvl w:val="1"/>
          <w:numId w:val="4"/>
        </w:numPr>
        <w:spacing w:beforeLines="100"/>
        <w:ind w:left="357" w:hanging="357" w:firstLineChars="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Pr>
          <w:rFonts w:hint="eastAsia" w:ascii="Times New Roman" w:hAnsi="Times New Roman" w:cs="Times New Roman"/>
          <w:kern w:val="0"/>
          <w:sz w:val="22"/>
          <w:szCs w:val="22"/>
        </w:rPr>
        <w:t>Example</w:t>
      </w:r>
      <w:r>
        <w:rPr>
          <w:rFonts w:ascii="Times New Roman" w:hAnsi="Times New Roman" w:cs="Times New Roman"/>
          <w:kern w:val="0"/>
          <w:sz w:val="22"/>
          <w:szCs w:val="22"/>
        </w:rPr>
        <w:t xml:space="preserve"> </w:t>
      </w:r>
      <w:r>
        <w:rPr>
          <w:rFonts w:hint="eastAsia" w:ascii="Times New Roman" w:hAnsi="Times New Roman" w:cs="Times New Roman"/>
          <w:kern w:val="0"/>
          <w:sz w:val="22"/>
          <w:szCs w:val="22"/>
        </w:rPr>
        <w:t>for</w:t>
      </w:r>
      <w:bookmarkStart w:id="28" w:name="OLE_LINK32"/>
      <w:r>
        <w:rPr>
          <w:rFonts w:ascii="Times New Roman" w:hAnsi="Times New Roman" w:cs="Times New Roman"/>
          <w:kern w:val="0"/>
          <w:sz w:val="22"/>
          <w:szCs w:val="22"/>
        </w:rPr>
        <w:t xml:space="preserve"> subfigure</w:t>
      </w:r>
      <w:bookmarkEnd w:id="28"/>
    </w:p>
    <w:p w14:paraId="780930CC">
      <w:pPr>
        <w:pStyle w:val="21"/>
        <w:wordWrap w:val="0"/>
        <w:spacing w:beforeLines="50" w:afterLines="50"/>
        <w:ind w:left="420" w:firstLine="0" w:firstLineChars="0"/>
        <w:jc w:val="right"/>
        <w:rPr>
          <w:rFonts w:hint="eastAsia" w:ascii="Times New Roman" w:hAnsi="Times New Roman" w:cs="Times New Roman" w:eastAsiaTheme="minorEastAsia"/>
          <w:kern w:val="0"/>
          <w:sz w:val="16"/>
          <w:szCs w:val="16"/>
          <w:lang w:val="en-GB" w:eastAsia="zh-CN"/>
        </w:rPr>
      </w:pPr>
      <w:r>
        <w:rPr>
          <w:rFonts w:ascii="Times New Roman" w:hAnsi="Times New Roman" w:cs="Times New Roman"/>
          <w:kern w:val="0"/>
          <w:sz w:val="16"/>
          <w:szCs w:val="16"/>
          <w:lang w:val="en-GB"/>
        </w:rPr>
        <w:t xml:space="preserve"> Statement concerning units </w:t>
      </w:r>
    </w:p>
    <w:p w14:paraId="31F8D98E">
      <w:pPr>
        <w:pStyle w:val="21"/>
        <w:wordWrap w:val="0"/>
        <w:spacing w:beforeLines="50" w:afterLines="50"/>
        <w:ind w:left="420" w:firstLine="0" w:firstLineChars="0"/>
        <w:jc w:val="right"/>
        <w:rPr>
          <w:rFonts w:ascii="Times New Roman" w:hAnsi="Times New Roman" w:eastAsia="黑体" w:cs="Times New Roman"/>
          <w:i/>
          <w:iCs/>
          <w:color w:val="FF0000"/>
          <w:kern w:val="0"/>
          <w:sz w:val="16"/>
          <w:szCs w:val="16"/>
          <w:u w:val="single"/>
          <w:lang w:val="en-GB"/>
        </w:rPr>
      </w:pPr>
      <w:r>
        <w:rPr>
          <w:rFonts w:ascii="Times New Roman" w:hAnsi="Times New Roman" w:eastAsia="黑体" w:cs="Times New Roman"/>
          <w:i/>
          <w:iCs/>
          <w:color w:val="FF0000"/>
          <w:kern w:val="0"/>
          <w:sz w:val="16"/>
          <w:szCs w:val="16"/>
          <w:u w:val="single"/>
          <w:lang w:val="en-GB"/>
        </w:rPr>
        <w:t>(统一单位：前后</w:t>
      </w:r>
      <w:r>
        <w:rPr>
          <w:rFonts w:ascii="Times New Roman" w:hAnsi="Times New Roman" w:eastAsia="黑体" w:cs="Times New Roman"/>
          <w:i/>
          <w:iCs/>
          <w:color w:val="FF0000"/>
          <w:kern w:val="0"/>
          <w:sz w:val="16"/>
          <w:szCs w:val="16"/>
          <w:u w:val="single"/>
        </w:rPr>
        <w:t>间距</w:t>
      </w:r>
      <w:r>
        <w:rPr>
          <w:rFonts w:ascii="Times New Roman" w:hAnsi="Times New Roman" w:eastAsia="黑体" w:cs="Times New Roman"/>
          <w:i/>
          <w:iCs/>
          <w:color w:val="FF0000"/>
          <w:kern w:val="0"/>
          <w:sz w:val="16"/>
          <w:szCs w:val="16"/>
          <w:u w:val="single"/>
          <w:lang w:val="en-GB"/>
        </w:rPr>
        <w:t>一行、8号、Times New Roman、右侧对齐、)</w:t>
      </w:r>
    </w:p>
    <w:tbl>
      <w:tblPr>
        <w:tblStyle w:val="11"/>
        <w:tblW w:w="7654" w:type="dxa"/>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2862"/>
        <w:gridCol w:w="2382"/>
      </w:tblGrid>
      <w:tr w14:paraId="60190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410" w:type="dxa"/>
            <w:tcBorders>
              <w:bottom w:val="single" w:color="auto" w:sz="4" w:space="0"/>
              <w:right w:val="single" w:color="auto" w:sz="4" w:space="0"/>
            </w:tcBorders>
          </w:tcPr>
          <w:p w14:paraId="17187B5F">
            <w:pPr>
              <w:spacing w:beforeLines="50"/>
              <w:jc w:val="center"/>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Drawing</w:t>
            </w:r>
            <w:r>
              <w:rPr>
                <w:rFonts w:ascii="Times New Roman" w:hAnsi="Times New Roman" w:cs="Times New Roman"/>
                <w:kern w:val="0"/>
                <w:sz w:val="20"/>
                <w:szCs w:val="20"/>
                <w:lang w:val="en-GB"/>
              </w:rPr>
              <w:t xml:space="preserve"> </w:t>
            </w:r>
            <w:r>
              <w:rPr>
                <w:rFonts w:hint="eastAsia" w:ascii="Times New Roman" w:hAnsi="Times New Roman" w:cs="Times New Roman"/>
                <w:kern w:val="0"/>
                <w:sz w:val="20"/>
                <w:szCs w:val="20"/>
                <w:lang w:val="en-GB"/>
              </w:rPr>
              <w:t>or</w:t>
            </w:r>
            <w:r>
              <w:rPr>
                <w:rFonts w:ascii="Times New Roman" w:hAnsi="Times New Roman" w:cs="Times New Roman"/>
                <w:kern w:val="0"/>
                <w:sz w:val="20"/>
                <w:szCs w:val="20"/>
                <w:lang w:val="en-GB"/>
              </w:rPr>
              <w:t xml:space="preserve"> illustration</w:t>
            </w:r>
          </w:p>
        </w:tc>
        <w:tc>
          <w:tcPr>
            <w:tcW w:w="2862" w:type="dxa"/>
            <w:tcBorders>
              <w:top w:val="nil"/>
              <w:left w:val="single" w:color="auto" w:sz="4" w:space="0"/>
              <w:bottom w:val="nil"/>
              <w:right w:val="single" w:color="auto" w:sz="4" w:space="0"/>
            </w:tcBorders>
          </w:tcPr>
          <w:p w14:paraId="36CC2BAE">
            <w:pPr>
              <w:ind w:right="25" w:rightChars="12"/>
              <w:jc w:val="left"/>
              <w:rPr>
                <w:rFonts w:ascii="Times New Roman" w:hAnsi="Times New Roman" w:cs="Times New Roman"/>
                <w:kern w:val="0"/>
                <w:sz w:val="20"/>
                <w:szCs w:val="20"/>
                <w:lang w:val="en-GB"/>
              </w:rPr>
            </w:pPr>
          </w:p>
        </w:tc>
        <w:tc>
          <w:tcPr>
            <w:tcW w:w="2382" w:type="dxa"/>
            <w:tcBorders>
              <w:left w:val="single" w:color="auto" w:sz="4" w:space="0"/>
              <w:bottom w:val="single" w:color="auto" w:sz="4" w:space="0"/>
            </w:tcBorders>
          </w:tcPr>
          <w:p w14:paraId="14570D3B">
            <w:pPr>
              <w:spacing w:beforeLines="50"/>
              <w:jc w:val="center"/>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Drawing</w:t>
            </w:r>
            <w:r>
              <w:rPr>
                <w:rFonts w:ascii="Times New Roman" w:hAnsi="Times New Roman" w:cs="Times New Roman"/>
                <w:kern w:val="0"/>
                <w:sz w:val="20"/>
                <w:szCs w:val="20"/>
                <w:lang w:val="en-GB"/>
              </w:rPr>
              <w:t xml:space="preserve"> </w:t>
            </w:r>
            <w:r>
              <w:rPr>
                <w:rFonts w:hint="eastAsia" w:ascii="Times New Roman" w:hAnsi="Times New Roman" w:cs="Times New Roman"/>
                <w:kern w:val="0"/>
                <w:sz w:val="20"/>
                <w:szCs w:val="20"/>
                <w:lang w:val="en-GB"/>
              </w:rPr>
              <w:t>or</w:t>
            </w:r>
            <w:r>
              <w:rPr>
                <w:rFonts w:ascii="Times New Roman" w:hAnsi="Times New Roman" w:cs="Times New Roman"/>
                <w:kern w:val="0"/>
                <w:sz w:val="20"/>
                <w:szCs w:val="20"/>
                <w:lang w:val="en-GB"/>
              </w:rPr>
              <w:t xml:space="preserve"> illustration</w:t>
            </w:r>
          </w:p>
        </w:tc>
      </w:tr>
      <w:tr w14:paraId="7DFAE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410" w:type="dxa"/>
            <w:tcBorders>
              <w:top w:val="single" w:color="auto" w:sz="4" w:space="0"/>
              <w:left w:val="nil"/>
              <w:bottom w:val="nil"/>
              <w:right w:val="nil"/>
            </w:tcBorders>
          </w:tcPr>
          <w:p w14:paraId="637D09A3">
            <w:pPr>
              <w:pStyle w:val="21"/>
              <w:numPr>
                <w:ilvl w:val="0"/>
                <w:numId w:val="8"/>
              </w:numPr>
              <w:spacing w:beforeLines="50"/>
              <w:ind w:left="360" w:hanging="360" w:firstLineChars="0"/>
              <w:jc w:val="center"/>
              <w:rPr>
                <w:rFonts w:ascii="Times New Roman" w:hAnsi="Times New Roman" w:cs="Times New Roman"/>
                <w:b/>
                <w:bCs/>
                <w:kern w:val="0"/>
                <w:sz w:val="20"/>
                <w:szCs w:val="20"/>
                <w:lang w:val="en-GB"/>
              </w:rPr>
            </w:pPr>
            <w:r>
              <w:rPr>
                <w:rFonts w:hint="eastAsia" w:ascii="Times New Roman" w:hAnsi="Times New Roman" w:cs="Times New Roman"/>
                <w:b/>
                <w:bCs/>
                <w:kern w:val="0"/>
                <w:sz w:val="16"/>
                <w:szCs w:val="16"/>
                <w:lang w:val="en-GB"/>
              </w:rPr>
              <w:t>S</w:t>
            </w:r>
            <w:r>
              <w:rPr>
                <w:rFonts w:ascii="Times New Roman" w:hAnsi="Times New Roman" w:cs="Times New Roman"/>
                <w:b/>
                <w:bCs/>
                <w:kern w:val="0"/>
                <w:sz w:val="16"/>
                <w:szCs w:val="16"/>
                <w:lang w:val="en-GB"/>
              </w:rPr>
              <w:t>ubtitle</w:t>
            </w:r>
          </w:p>
          <w:p w14:paraId="1C34E46F">
            <w:pPr>
              <w:pStyle w:val="21"/>
              <w:numPr>
                <w:ilvl w:val="0"/>
                <w:numId w:val="8"/>
              </w:numPr>
              <w:spacing w:beforeLines="50"/>
              <w:ind w:left="360" w:hanging="360" w:firstLineChars="0"/>
              <w:jc w:val="center"/>
              <w:rPr>
                <w:rFonts w:ascii="Times New Roman" w:hAnsi="Times New Roman" w:cs="Times New Roman"/>
                <w:b/>
                <w:bCs/>
                <w:kern w:val="0"/>
                <w:sz w:val="20"/>
                <w:szCs w:val="20"/>
                <w:lang w:val="en-GB"/>
              </w:rPr>
            </w:pPr>
            <w:r>
              <w:rPr>
                <w:rFonts w:ascii="Times New Roman" w:hAnsi="Times New Roman" w:eastAsia="黑体" w:cs="Times New Roman"/>
                <w:b/>
                <w:bCs/>
                <w:kern w:val="0"/>
                <w:sz w:val="16"/>
                <w:szCs w:val="16"/>
                <w:lang w:val="en-GB"/>
              </w:rPr>
              <w:t xml:space="preserve"> </w:t>
            </w:r>
            <w:r>
              <w:rPr>
                <w:rFonts w:ascii="Times New Roman" w:hAnsi="Times New Roman" w:eastAsia="黑体" w:cs="Times New Roman"/>
                <w:i/>
                <w:iCs/>
                <w:color w:val="FF0000"/>
                <w:kern w:val="0"/>
                <w:sz w:val="15"/>
                <w:szCs w:val="15"/>
                <w:u w:val="single"/>
                <w:lang w:val="en-GB"/>
              </w:rPr>
              <w:t>(分图标号如上、8号、加粗、居中)</w:t>
            </w:r>
          </w:p>
        </w:tc>
        <w:tc>
          <w:tcPr>
            <w:tcW w:w="2862" w:type="dxa"/>
            <w:tcBorders>
              <w:top w:val="nil"/>
              <w:left w:val="nil"/>
              <w:bottom w:val="nil"/>
              <w:right w:val="nil"/>
            </w:tcBorders>
          </w:tcPr>
          <w:p w14:paraId="56C91C8C">
            <w:pPr>
              <w:ind w:right="25" w:rightChars="12"/>
              <w:jc w:val="left"/>
              <w:rPr>
                <w:rFonts w:ascii="Times New Roman" w:hAnsi="Times New Roman" w:cs="Times New Roman"/>
                <w:kern w:val="0"/>
                <w:sz w:val="20"/>
                <w:szCs w:val="20"/>
                <w:lang w:val="en-GB"/>
              </w:rPr>
            </w:pPr>
          </w:p>
        </w:tc>
        <w:tc>
          <w:tcPr>
            <w:tcW w:w="2382" w:type="dxa"/>
            <w:tcBorders>
              <w:top w:val="single" w:color="auto" w:sz="4" w:space="0"/>
              <w:left w:val="nil"/>
              <w:bottom w:val="nil"/>
              <w:right w:val="nil"/>
            </w:tcBorders>
          </w:tcPr>
          <w:p w14:paraId="778BCD43">
            <w:pPr>
              <w:pStyle w:val="21"/>
              <w:numPr>
                <w:ilvl w:val="0"/>
                <w:numId w:val="8"/>
              </w:numPr>
              <w:spacing w:beforeLines="50"/>
              <w:ind w:left="360" w:hanging="360" w:firstLineChars="0"/>
              <w:jc w:val="center"/>
              <w:rPr>
                <w:rFonts w:ascii="Times New Roman" w:hAnsi="Times New Roman" w:cs="Times New Roman"/>
                <w:b/>
                <w:bCs/>
                <w:kern w:val="0"/>
                <w:sz w:val="20"/>
                <w:szCs w:val="20"/>
                <w:lang w:val="en-GB"/>
              </w:rPr>
            </w:pPr>
            <w:r>
              <w:rPr>
                <w:rFonts w:ascii="Times New Roman" w:hAnsi="Times New Roman" w:cs="Times New Roman"/>
                <w:b/>
                <w:bCs/>
                <w:kern w:val="0"/>
                <w:sz w:val="16"/>
                <w:szCs w:val="16"/>
                <w:lang w:val="en-GB"/>
              </w:rPr>
              <w:t>Subtitle</w:t>
            </w:r>
          </w:p>
        </w:tc>
      </w:tr>
    </w:tbl>
    <w:p w14:paraId="01DE3F43">
      <w:pPr>
        <w:spacing w:beforeLines="50"/>
        <w:rPr>
          <w:rFonts w:ascii="Times New Roman" w:hAnsi="Times New Roman" w:cs="Times New Roman"/>
          <w:i/>
          <w:iCs/>
          <w:color w:val="FF0000"/>
          <w:kern w:val="0"/>
          <w:sz w:val="18"/>
          <w:szCs w:val="18"/>
          <w:u w:val="single"/>
          <w:lang w:val="en-GB"/>
        </w:rPr>
      </w:pPr>
      <w:r>
        <w:rPr>
          <w:rFonts w:hint="eastAsia" w:ascii="Times New Roman" w:hAnsi="Times New Roman" w:cs="Times New Roman"/>
          <w:b/>
          <w:bCs/>
          <w:kern w:val="0"/>
          <w:sz w:val="16"/>
          <w:szCs w:val="16"/>
          <w:lang w:val="en-GB"/>
        </w:rPr>
        <w:t>K</w:t>
      </w:r>
      <w:r>
        <w:rPr>
          <w:rFonts w:ascii="Times New Roman" w:hAnsi="Times New Roman" w:cs="Times New Roman"/>
          <w:b/>
          <w:bCs/>
          <w:kern w:val="0"/>
          <w:sz w:val="16"/>
          <w:szCs w:val="16"/>
          <w:lang w:val="en-GB"/>
        </w:rPr>
        <w:t>ey</w:t>
      </w:r>
      <w:r>
        <w:rPr>
          <w:rFonts w:ascii="Times New Roman" w:hAnsi="Times New Roman" w:eastAsia="黑体" w:cs="Times New Roman"/>
          <w:i/>
          <w:iCs/>
          <w:color w:val="FF0000"/>
          <w:kern w:val="0"/>
          <w:sz w:val="18"/>
          <w:szCs w:val="18"/>
          <w:u w:val="single"/>
          <w:lang w:val="en-GB"/>
        </w:rPr>
        <w:t>(要素：8号、Times New Roman、加粗、两端对齐、段前0.5行)</w:t>
      </w:r>
    </w:p>
    <w:p w14:paraId="6476A09B">
      <w:pPr>
        <w:spacing w:beforeLines="50"/>
        <w:jc w:val="left"/>
        <w:rPr>
          <w:rFonts w:hint="eastAsia" w:ascii="Times New Roman" w:hAnsi="Times New Roman" w:cs="Times New Roman" w:eastAsiaTheme="minorEastAsia"/>
          <w:kern w:val="0"/>
          <w:sz w:val="16"/>
          <w:szCs w:val="16"/>
          <w:lang w:val="en-GB" w:eastAsia="zh-CN"/>
        </w:rPr>
      </w:pPr>
      <w:r>
        <w:rPr>
          <w:rFonts w:hint="eastAsia" w:ascii="Times New Roman" w:hAnsi="Times New Roman" w:cs="Times New Roman"/>
          <w:kern w:val="0"/>
          <w:sz w:val="16"/>
          <w:szCs w:val="16"/>
          <w:lang w:val="en-GB"/>
        </w:rPr>
        <w:t>P</w:t>
      </w:r>
      <w:r>
        <w:rPr>
          <w:rFonts w:ascii="Times New Roman" w:hAnsi="Times New Roman" w:cs="Times New Roman"/>
          <w:kern w:val="0"/>
          <w:sz w:val="16"/>
          <w:szCs w:val="16"/>
          <w:lang w:val="en-GB"/>
        </w:rPr>
        <w:t>aragraph (containing requirements) and notes to the figure</w:t>
      </w:r>
    </w:p>
    <w:p w14:paraId="45347F20">
      <w:pPr>
        <w:spacing w:beforeLines="50"/>
        <w:jc w:val="left"/>
        <w:rPr>
          <w:rFonts w:ascii="Times New Roman" w:hAnsi="Times New Roman" w:eastAsia="黑体" w:cs="Times New Roman"/>
          <w:i/>
          <w:iCs/>
          <w:color w:val="FF0000"/>
          <w:kern w:val="0"/>
          <w:sz w:val="18"/>
          <w:szCs w:val="18"/>
          <w:u w:val="single"/>
          <w:lang w:val="en-GB"/>
        </w:rPr>
      </w:pPr>
      <w:r>
        <w:rPr>
          <w:rFonts w:ascii="Times New Roman" w:hAnsi="Times New Roman" w:eastAsia="黑体" w:cs="Times New Roman"/>
          <w:i/>
          <w:iCs/>
          <w:color w:val="FF0000"/>
          <w:kern w:val="0"/>
          <w:sz w:val="18"/>
          <w:szCs w:val="18"/>
          <w:u w:val="single"/>
          <w:lang w:val="en-GB"/>
        </w:rPr>
        <w:t>（描述和注：8号、Times New Roman、两端对齐、段前0.5行）</w:t>
      </w:r>
    </w:p>
    <w:p w14:paraId="4FED0B31">
      <w:pPr>
        <w:spacing w:beforeLines="50"/>
        <w:jc w:val="left"/>
        <w:rPr>
          <w:rFonts w:ascii="Times New Roman" w:hAnsi="Times New Roman" w:cs="Times New Roman"/>
          <w:i/>
          <w:iCs/>
          <w:color w:val="FF0000"/>
          <w:kern w:val="0"/>
          <w:sz w:val="18"/>
          <w:szCs w:val="18"/>
          <w:u w:val="single"/>
          <w:lang w:val="en-GB"/>
        </w:rPr>
      </w:pPr>
      <w:r>
        <w:rPr>
          <w:rFonts w:ascii="Times New Roman" w:hAnsi="Times New Roman" w:cs="Times New Roman"/>
          <w:kern w:val="0"/>
          <w:sz w:val="16"/>
          <w:szCs w:val="16"/>
          <w:lang w:val="en-GB"/>
        </w:rPr>
        <w:t>Footnotes to the figure</w:t>
      </w:r>
      <w:r>
        <w:rPr>
          <w:rFonts w:ascii="Times New Roman" w:hAnsi="Times New Roman" w:eastAsia="黑体" w:cs="Times New Roman"/>
          <w:i/>
          <w:iCs/>
          <w:color w:val="FF0000"/>
          <w:kern w:val="0"/>
          <w:sz w:val="18"/>
          <w:szCs w:val="18"/>
          <w:u w:val="single"/>
          <w:lang w:val="en-GB"/>
        </w:rPr>
        <w:t>（脚注：8号、Times New Roman、两端对齐、段前0.5行）</w:t>
      </w:r>
    </w:p>
    <w:p w14:paraId="1874D850">
      <w:pPr>
        <w:spacing w:beforeLines="100"/>
        <w:jc w:val="center"/>
        <w:rPr>
          <w:rFonts w:hint="eastAsia" w:ascii="Times New Roman" w:hAnsi="Times New Roman" w:cs="Times New Roman" w:eastAsiaTheme="minorEastAsia"/>
          <w:b/>
          <w:bCs/>
          <w:kern w:val="0"/>
          <w:sz w:val="20"/>
          <w:szCs w:val="20"/>
          <w:lang w:eastAsia="zh-CN"/>
        </w:rPr>
      </w:pPr>
      <w:r>
        <w:rPr>
          <w:rFonts w:hint="eastAsia" w:ascii="Times New Roman" w:hAnsi="Times New Roman" w:cs="Times New Roman"/>
          <w:b/>
          <w:bCs/>
          <w:kern w:val="0"/>
          <w:sz w:val="20"/>
          <w:szCs w:val="20"/>
        </w:rPr>
        <w:t>F</w:t>
      </w:r>
      <w:r>
        <w:rPr>
          <w:rFonts w:hint="eastAsia" w:ascii="Times New Roman" w:hAnsi="Times New Roman" w:cs="Times New Roman"/>
          <w:b/>
          <w:bCs/>
          <w:kern w:val="0"/>
          <w:sz w:val="20"/>
          <w:szCs w:val="20"/>
          <w:lang w:val="en-US" w:eastAsia="zh-CN"/>
        </w:rPr>
        <w:t>igure</w:t>
      </w:r>
      <w:r>
        <w:rPr>
          <w:rFonts w:hint="eastAsia" w:ascii="Times New Roman" w:hAnsi="Times New Roman" w:cs="Times New Roman"/>
          <w:b/>
          <w:bCs/>
          <w:kern w:val="0"/>
          <w:sz w:val="20"/>
          <w:szCs w:val="20"/>
        </w:rPr>
        <w:t xml:space="preserve">. </w:t>
      </w:r>
      <w:r>
        <w:rPr>
          <w:rFonts w:hint="eastAsia" w:ascii="Times New Roman" w:hAnsi="Times New Roman" w:cs="Times New Roman"/>
          <w:b/>
          <w:bCs/>
          <w:kern w:val="0"/>
          <w:sz w:val="20"/>
          <w:szCs w:val="20"/>
          <w:lang w:val="en-US" w:eastAsia="zh-CN"/>
        </w:rPr>
        <w:t>2</w:t>
      </w:r>
      <w:r>
        <w:rPr>
          <w:rFonts w:ascii="Times New Roman" w:hAnsi="Times New Roman" w:cs="Times New Roman"/>
          <w:b/>
          <w:bCs/>
          <w:kern w:val="0"/>
          <w:sz w:val="20"/>
          <w:szCs w:val="20"/>
        </w:rPr>
        <w:t xml:space="preserve"> — </w:t>
      </w:r>
      <w:r>
        <w:rPr>
          <w:rFonts w:hint="eastAsia" w:ascii="Times New Roman" w:hAnsi="Times New Roman" w:cs="Times New Roman"/>
          <w:b/>
          <w:bCs/>
          <w:kern w:val="0"/>
          <w:sz w:val="20"/>
          <w:szCs w:val="20"/>
        </w:rPr>
        <w:t>Title</w:t>
      </w:r>
      <w:r>
        <w:rPr>
          <w:rFonts w:ascii="Times New Roman" w:hAnsi="Times New Roman" w:cs="Times New Roman"/>
          <w:b/>
          <w:bCs/>
          <w:kern w:val="0"/>
          <w:sz w:val="20"/>
          <w:szCs w:val="20"/>
        </w:rPr>
        <w:t xml:space="preserve"> </w:t>
      </w:r>
      <w:r>
        <w:rPr>
          <w:rFonts w:hint="eastAsia" w:ascii="Times New Roman" w:hAnsi="Times New Roman" w:cs="Times New Roman"/>
          <w:b/>
          <w:bCs/>
          <w:kern w:val="0"/>
          <w:sz w:val="20"/>
          <w:szCs w:val="20"/>
        </w:rPr>
        <w:t>o</w:t>
      </w:r>
      <w:r>
        <w:rPr>
          <w:rFonts w:ascii="Times New Roman" w:hAnsi="Times New Roman" w:cs="Times New Roman"/>
          <w:b/>
          <w:bCs/>
          <w:kern w:val="0"/>
          <w:sz w:val="20"/>
          <w:szCs w:val="20"/>
        </w:rPr>
        <w:t xml:space="preserve">f </w:t>
      </w:r>
      <w:r>
        <w:rPr>
          <w:rFonts w:hint="eastAsia" w:ascii="Times New Roman" w:hAnsi="Times New Roman" w:cs="Times New Roman"/>
          <w:b/>
          <w:bCs/>
          <w:kern w:val="0"/>
          <w:sz w:val="20"/>
          <w:szCs w:val="20"/>
        </w:rPr>
        <w:t>f</w:t>
      </w:r>
      <w:r>
        <w:rPr>
          <w:rFonts w:ascii="Times New Roman" w:hAnsi="Times New Roman" w:cs="Times New Roman"/>
          <w:b/>
          <w:bCs/>
          <w:kern w:val="0"/>
          <w:sz w:val="20"/>
          <w:szCs w:val="20"/>
        </w:rPr>
        <w:t>igure</w:t>
      </w:r>
    </w:p>
    <w:p w14:paraId="77DAC05E">
      <w:pPr>
        <w:spacing w:beforeLines="100"/>
        <w:jc w:val="center"/>
        <w:rPr>
          <w:rFonts w:ascii="Times New Roman" w:hAnsi="Times New Roman" w:cs="Times New Roman"/>
          <w:kern w:val="0"/>
          <w:sz w:val="20"/>
          <w:szCs w:val="20"/>
          <w:lang w:val="en-GB"/>
        </w:rPr>
      </w:pPr>
      <w:r>
        <w:rPr>
          <w:rFonts w:ascii="Times New Roman" w:hAnsi="Times New Roman" w:eastAsia="黑体" w:cs="Times New Roman"/>
          <w:i/>
          <w:iCs/>
          <w:color w:val="FF0000"/>
          <w:kern w:val="0"/>
          <w:sz w:val="18"/>
          <w:szCs w:val="18"/>
          <w:u w:val="single"/>
        </w:rPr>
        <w:t>(10号、Times New Roman、居中、编号与图片名均加粗、段前1行、标准正文内图片应按整体顺序排号)</w:t>
      </w:r>
    </w:p>
    <w:p w14:paraId="2A51BD67">
      <w:pPr>
        <w:jc w:val="left"/>
        <w:rPr>
          <w:rFonts w:ascii="Times New Roman" w:hAnsi="Times New Roman" w:cs="Times New Roman"/>
          <w:kern w:val="0"/>
          <w:sz w:val="20"/>
          <w:szCs w:val="20"/>
        </w:rPr>
      </w:pPr>
    </w:p>
    <w:p w14:paraId="0847D7A7">
      <w:pPr>
        <w:widowControl/>
        <w:jc w:val="left"/>
        <w:rPr>
          <w:rFonts w:ascii="Times New Roman" w:hAnsi="Times New Roman" w:cs="Times New Roman"/>
          <w:kern w:val="0"/>
          <w:sz w:val="20"/>
          <w:szCs w:val="20"/>
        </w:rPr>
      </w:pPr>
      <w:r>
        <w:rPr>
          <w:rFonts w:ascii="Times New Roman" w:hAnsi="Times New Roman" w:cs="Times New Roman"/>
          <w:kern w:val="0"/>
          <w:sz w:val="20"/>
          <w:szCs w:val="20"/>
        </w:rPr>
        <w:br w:type="page"/>
      </w:r>
    </w:p>
    <w:p w14:paraId="532442EE">
      <w:pPr>
        <w:widowControl/>
        <w:snapToGrid w:val="0"/>
        <w:spacing w:afterLines="50" w:line="180" w:lineRule="auto"/>
        <w:jc w:val="center"/>
        <w:rPr>
          <w:rFonts w:ascii="Times New Roman" w:hAnsi="Times New Roman" w:cs="Times New Roman"/>
          <w:b/>
          <w:bCs/>
          <w:kern w:val="0"/>
          <w:sz w:val="32"/>
          <w:szCs w:val="32"/>
        </w:rPr>
      </w:pPr>
      <w:r>
        <w:rPr>
          <w:rFonts w:ascii="Times New Roman" w:hAnsi="Times New Roman" w:cs="Times New Roman"/>
          <w:b/>
          <w:bCs/>
          <w:kern w:val="0"/>
          <w:sz w:val="32"/>
          <w:szCs w:val="32"/>
        </w:rPr>
        <w:t>Annex A</w:t>
      </w:r>
    </w:p>
    <w:p w14:paraId="500B3E1E">
      <w:pPr>
        <w:widowControl/>
        <w:spacing w:line="180" w:lineRule="auto"/>
        <w:jc w:val="center"/>
        <w:rPr>
          <w:rFonts w:ascii="Times New Roman" w:hAnsi="Times New Roman" w:cs="Times New Roman"/>
          <w:b/>
          <w:bCs/>
          <w:kern w:val="0"/>
          <w:sz w:val="32"/>
          <w:szCs w:val="32"/>
        </w:rPr>
      </w:pPr>
      <w:r>
        <w:rPr>
          <w:rFonts w:ascii="Times New Roman" w:hAnsi="Times New Roman" w:eastAsia="黑体" w:cs="Times New Roman"/>
          <w:i/>
          <w:iCs/>
          <w:color w:val="FF0000"/>
          <w:kern w:val="0"/>
          <w:sz w:val="18"/>
          <w:szCs w:val="18"/>
          <w:u w:val="single"/>
        </w:rPr>
        <w:t>（标题：1</w:t>
      </w:r>
      <w:r>
        <w:rPr>
          <w:rFonts w:hint="eastAsia" w:ascii="Times New Roman" w:hAnsi="Times New Roman" w:eastAsia="黑体" w:cs="Times New Roman"/>
          <w:i/>
          <w:iCs/>
          <w:color w:val="FF0000"/>
          <w:kern w:val="0"/>
          <w:sz w:val="18"/>
          <w:szCs w:val="18"/>
          <w:u w:val="single"/>
        </w:rPr>
        <w:t>6</w:t>
      </w:r>
      <w:r>
        <w:rPr>
          <w:rFonts w:ascii="Times New Roman" w:hAnsi="Times New Roman" w:eastAsia="黑体" w:cs="Times New Roman"/>
          <w:i/>
          <w:iCs/>
          <w:color w:val="FF0000"/>
          <w:kern w:val="0"/>
          <w:sz w:val="18"/>
          <w:szCs w:val="18"/>
          <w:u w:val="single"/>
        </w:rPr>
        <w:t>号、Times New Roman、居中、加粗</w:t>
      </w:r>
      <w:r>
        <w:rPr>
          <w:rFonts w:hint="eastAsia" w:ascii="Times New Roman" w:hAnsi="Times New Roman" w:eastAsia="黑体" w:cs="Times New Roman"/>
          <w:i/>
          <w:iCs/>
          <w:color w:val="FF0000"/>
          <w:kern w:val="0"/>
          <w:sz w:val="18"/>
          <w:szCs w:val="18"/>
          <w:u w:val="single"/>
        </w:rPr>
        <w:t>、段后间距0.5行</w:t>
      </w:r>
      <w:r>
        <w:rPr>
          <w:rFonts w:ascii="Times New Roman" w:hAnsi="Times New Roman" w:eastAsia="黑体" w:cs="Times New Roman"/>
          <w:i/>
          <w:iCs/>
          <w:color w:val="FF0000"/>
          <w:kern w:val="0"/>
          <w:sz w:val="18"/>
          <w:szCs w:val="18"/>
          <w:u w:val="single"/>
        </w:rPr>
        <w:t>）</w:t>
      </w:r>
    </w:p>
    <w:p w14:paraId="09202B41">
      <w:pPr>
        <w:widowControl/>
        <w:snapToGrid w:val="0"/>
        <w:spacing w:afterLines="100" w:line="180" w:lineRule="auto"/>
        <w:jc w:val="center"/>
        <w:rPr>
          <w:rFonts w:ascii="Times New Roman" w:hAnsi="Times New Roman" w:cs="Times New Roman"/>
          <w:bCs/>
          <w:kern w:val="0"/>
          <w:sz w:val="32"/>
          <w:szCs w:val="32"/>
        </w:rPr>
      </w:pPr>
      <w:r>
        <w:rPr>
          <w:rFonts w:ascii="Times New Roman" w:hAnsi="Times New Roman" w:cs="Times New Roman"/>
          <w:kern w:val="0"/>
          <w:sz w:val="32"/>
          <w:szCs w:val="32"/>
        </w:rPr>
        <w:t>（</w:t>
      </w:r>
      <w:bookmarkStart w:id="29" w:name="OLE_LINK35"/>
      <w:r>
        <w:rPr>
          <w:rFonts w:hint="eastAsia" w:ascii="Times New Roman" w:hAnsi="Times New Roman" w:cs="Times New Roman"/>
          <w:bCs/>
          <w:kern w:val="0"/>
          <w:sz w:val="32"/>
          <w:szCs w:val="32"/>
        </w:rPr>
        <w:t>Informative / Normative</w:t>
      </w:r>
      <w:bookmarkEnd w:id="29"/>
      <w:r>
        <w:rPr>
          <w:rFonts w:ascii="Times New Roman" w:hAnsi="Times New Roman" w:cs="Times New Roman"/>
          <w:bCs/>
          <w:kern w:val="0"/>
          <w:sz w:val="32"/>
          <w:szCs w:val="32"/>
        </w:rPr>
        <w:t>）</w:t>
      </w:r>
    </w:p>
    <w:p w14:paraId="3A44061D">
      <w:pPr>
        <w:widowControl/>
        <w:spacing w:afterLines="50" w:line="315" w:lineRule="atLeast"/>
        <w:ind w:firstLine="2881" w:firstLineChars="900"/>
        <w:jc w:val="both"/>
        <w:rPr>
          <w:rFonts w:ascii="Times New Roman" w:hAnsi="Times New Roman" w:cs="Times New Roman"/>
          <w:b/>
          <w:bCs/>
          <w:kern w:val="0"/>
          <w:sz w:val="32"/>
          <w:szCs w:val="32"/>
        </w:rPr>
      </w:pPr>
      <w:r>
        <w:rPr>
          <w:rFonts w:ascii="Times New Roman" w:hAnsi="Times New Roman" w:cs="Times New Roman"/>
          <w:b/>
          <w:bCs/>
          <w:kern w:val="0"/>
          <w:sz w:val="32"/>
          <w:szCs w:val="32"/>
        </w:rPr>
        <w:t xml:space="preserve">English </w:t>
      </w:r>
      <w:r>
        <w:rPr>
          <w:rFonts w:hint="eastAsia" w:ascii="Times New Roman" w:hAnsi="Times New Roman" w:cs="Times New Roman"/>
          <w:b/>
          <w:bCs/>
          <w:kern w:val="0"/>
          <w:sz w:val="32"/>
          <w:szCs w:val="32"/>
        </w:rPr>
        <w:t>t</w:t>
      </w:r>
      <w:r>
        <w:rPr>
          <w:rFonts w:ascii="Times New Roman" w:hAnsi="Times New Roman" w:cs="Times New Roman"/>
          <w:b/>
          <w:bCs/>
          <w:kern w:val="0"/>
          <w:sz w:val="32"/>
          <w:szCs w:val="32"/>
        </w:rPr>
        <w:t>itle</w:t>
      </w:r>
      <w:r>
        <w:rPr>
          <w:rFonts w:hint="eastAsia" w:ascii="Times New Roman" w:hAnsi="Times New Roman" w:cs="Times New Roman"/>
          <w:b/>
          <w:bCs/>
          <w:kern w:val="0"/>
          <w:sz w:val="32"/>
          <w:szCs w:val="32"/>
        </w:rPr>
        <w:t xml:space="preserve"> of the annex</w:t>
      </w:r>
    </w:p>
    <w:p w14:paraId="1CB95C9F">
      <w:pPr>
        <w:widowControl/>
        <w:jc w:val="center"/>
        <w:rPr>
          <w:rFonts w:ascii="Times New Roman" w:hAnsi="Times New Roman" w:eastAsia="黑体" w:cs="Times New Roman"/>
          <w:i/>
          <w:iCs/>
          <w:color w:val="FF0000"/>
          <w:kern w:val="0"/>
          <w:sz w:val="18"/>
          <w:szCs w:val="18"/>
          <w:u w:val="single"/>
        </w:rPr>
      </w:pPr>
      <w:r>
        <w:rPr>
          <w:rFonts w:hint="eastAsia" w:ascii="Times New Roman" w:hAnsi="Times New Roman" w:eastAsia="黑体" w:cs="Times New Roman"/>
          <w:i/>
          <w:iCs/>
          <w:color w:val="FF0000"/>
          <w:kern w:val="0"/>
          <w:sz w:val="18"/>
          <w:szCs w:val="18"/>
          <w:u w:val="single"/>
        </w:rPr>
        <w:t>（</w:t>
      </w:r>
      <w:r>
        <w:rPr>
          <w:rFonts w:ascii="Times New Roman" w:hAnsi="Times New Roman" w:eastAsia="黑体" w:cs="Times New Roman"/>
          <w:i/>
          <w:iCs/>
          <w:color w:val="FF0000"/>
          <w:kern w:val="0"/>
          <w:sz w:val="18"/>
          <w:szCs w:val="18"/>
          <w:u w:val="single"/>
        </w:rPr>
        <w:t>附录性质</w:t>
      </w:r>
      <w:r>
        <w:rPr>
          <w:rFonts w:hint="eastAsia" w:ascii="Times New Roman" w:hAnsi="Times New Roman" w:eastAsia="黑体" w:cs="Times New Roman"/>
          <w:i/>
          <w:iCs/>
          <w:color w:val="FF0000"/>
          <w:kern w:val="0"/>
          <w:sz w:val="18"/>
          <w:szCs w:val="18"/>
          <w:u w:val="single"/>
        </w:rPr>
        <w:t>：16号、Times New Roman、居中</w:t>
      </w:r>
      <w:r>
        <w:rPr>
          <w:rFonts w:ascii="Times New Roman" w:hAnsi="Times New Roman" w:eastAsia="黑体" w:cs="Times New Roman"/>
          <w:i/>
          <w:iCs/>
          <w:color w:val="FF0000"/>
          <w:kern w:val="0"/>
          <w:sz w:val="18"/>
          <w:szCs w:val="18"/>
          <w:u w:val="single"/>
        </w:rPr>
        <w:t>、段后间距1行）</w:t>
      </w:r>
    </w:p>
    <w:p w14:paraId="0E63F665">
      <w:pPr>
        <w:spacing w:beforeLines="100"/>
        <w:rPr>
          <w:rFonts w:ascii="Times New Roman" w:hAnsi="Times New Roman" w:eastAsia="宋体" w:cs="Times New Roman"/>
          <w:sz w:val="20"/>
          <w:szCs w:val="20"/>
        </w:rPr>
      </w:pPr>
      <w:r>
        <w:rPr>
          <w:rFonts w:hint="eastAsia" w:ascii="Times New Roman" w:hAnsi="Times New Roman" w:eastAsia="宋体" w:cs="Times New Roman"/>
          <w:color w:val="FF0000"/>
          <w:sz w:val="20"/>
          <w:szCs w:val="20"/>
        </w:rPr>
        <w:t>示例：</w:t>
      </w:r>
      <w:r>
        <w:rPr>
          <w:rFonts w:ascii="Times New Roman" w:hAnsi="Times New Roman" w:eastAsia="宋体" w:cs="Times New Roman"/>
          <w:sz w:val="20"/>
          <w:szCs w:val="20"/>
        </w:rPr>
        <w:t>Characterization methods of content distribution and location distribution by original position statistic distribution analysis method of laser-induced breakdown spectroscopy include</w:t>
      </w:r>
      <w:r>
        <w:rPr>
          <w:rFonts w:hint="eastAsia" w:ascii="Times New Roman" w:hAnsi="Times New Roman" w:eastAsia="宋体" w:cs="Times New Roman"/>
          <w:sz w:val="20"/>
          <w:szCs w:val="20"/>
        </w:rPr>
        <w:t>......</w:t>
      </w:r>
      <w:r>
        <w:rPr>
          <w:rFonts w:ascii="Times New Roman" w:hAnsi="Times New Roman" w:eastAsia="宋体" w:cs="Times New Roman"/>
          <w:sz w:val="20"/>
          <w:szCs w:val="20"/>
        </w:rPr>
        <w:t xml:space="preserve"> </w:t>
      </w:r>
    </w:p>
    <w:p w14:paraId="13617EC6">
      <w:pPr>
        <w:rPr>
          <w:rFonts w:ascii="Times New Roman" w:hAnsi="Times New Roman" w:eastAsia="黑体" w:cs="Times New Roman"/>
          <w:sz w:val="18"/>
          <w:szCs w:val="18"/>
        </w:rPr>
      </w:pPr>
      <w:r>
        <w:rPr>
          <w:rFonts w:ascii="Times New Roman" w:hAnsi="Times New Roman" w:eastAsia="黑体" w:cs="Times New Roman"/>
          <w:i/>
          <w:iCs/>
          <w:color w:val="FF0000"/>
          <w:kern w:val="0"/>
          <w:sz w:val="20"/>
          <w:szCs w:val="20"/>
          <w:u w:val="single"/>
        </w:rPr>
        <w:t>(</w:t>
      </w:r>
      <w:r>
        <w:rPr>
          <w:rFonts w:ascii="Times New Roman" w:hAnsi="Times New Roman" w:eastAsia="黑体" w:cs="Times New Roman"/>
          <w:i/>
          <w:iCs/>
          <w:color w:val="FF0000"/>
          <w:kern w:val="0"/>
          <w:sz w:val="18"/>
          <w:szCs w:val="18"/>
          <w:u w:val="single"/>
        </w:rPr>
        <w:t>若有前言解释内容:10号、Times New Roman、段前间距1行、两端对齐、单倍行距）</w:t>
      </w:r>
    </w:p>
    <w:p w14:paraId="13C9EF7C">
      <w:pPr>
        <w:spacing w:beforeLines="100"/>
        <w:rPr>
          <w:rFonts w:ascii="Times New Roman" w:hAnsi="Times New Roman" w:cs="Times New Roman"/>
          <w:i/>
          <w:iCs/>
          <w:color w:val="FF0000"/>
          <w:kern w:val="0"/>
          <w:sz w:val="18"/>
          <w:szCs w:val="18"/>
          <w:u w:val="single"/>
        </w:rPr>
      </w:pPr>
      <w:bookmarkStart w:id="30" w:name="OLE_LINK31"/>
      <w:r>
        <w:rPr>
          <w:rFonts w:ascii="Times New Roman" w:hAnsi="Times New Roman" w:cs="Times New Roman"/>
          <w:b/>
          <w:bCs/>
          <w:kern w:val="0"/>
          <w:sz w:val="26"/>
          <w:szCs w:val="26"/>
        </w:rPr>
        <w:t>A.</w:t>
      </w:r>
      <w:r>
        <w:rPr>
          <w:rFonts w:hint="eastAsia" w:ascii="Times New Roman" w:hAnsi="Times New Roman" w:cs="Times New Roman"/>
          <w:b/>
          <w:bCs/>
          <w:kern w:val="0"/>
          <w:sz w:val="26"/>
          <w:szCs w:val="26"/>
        </w:rPr>
        <w:t>1</w:t>
      </w:r>
      <w:r>
        <w:rPr>
          <w:rFonts w:ascii="Times New Roman" w:hAnsi="Times New Roman" w:cs="Times New Roman"/>
          <w:b/>
          <w:bCs/>
          <w:kern w:val="0"/>
          <w:sz w:val="26"/>
          <w:szCs w:val="26"/>
        </w:rPr>
        <w:t xml:space="preserve"> General </w:t>
      </w:r>
      <w:bookmarkEnd w:id="30"/>
      <w:r>
        <w:rPr>
          <w:rFonts w:hint="eastAsia" w:ascii="Times New Roman" w:hAnsi="Times New Roman" w:cs="Times New Roman"/>
          <w:i/>
          <w:iCs/>
          <w:color w:val="FF0000"/>
          <w:kern w:val="0"/>
          <w:sz w:val="18"/>
          <w:szCs w:val="18"/>
          <w:u w:val="single"/>
        </w:rPr>
        <w:t>（附录一级标题：</w:t>
      </w:r>
      <w:r>
        <w:rPr>
          <w:rFonts w:ascii="Times New Roman" w:hAnsi="Times New Roman" w:cs="Times New Roman"/>
          <w:i/>
          <w:iCs/>
          <w:color w:val="FF0000"/>
          <w:kern w:val="0"/>
          <w:sz w:val="18"/>
          <w:szCs w:val="18"/>
          <w:u w:val="single"/>
        </w:rPr>
        <w:t>13</w:t>
      </w:r>
      <w:r>
        <w:rPr>
          <w:rFonts w:hint="eastAsia" w:ascii="Times New Roman" w:hAnsi="Times New Roman" w:cs="Times New Roman"/>
          <w:i/>
          <w:iCs/>
          <w:color w:val="FF0000"/>
          <w:kern w:val="0"/>
          <w:sz w:val="18"/>
          <w:szCs w:val="18"/>
          <w:u w:val="single"/>
        </w:rPr>
        <w:t>号、Times</w:t>
      </w:r>
      <w:r>
        <w:rPr>
          <w:rFonts w:ascii="Times New Roman" w:hAnsi="Times New Roman" w:cs="Times New Roman"/>
          <w:i/>
          <w:iCs/>
          <w:color w:val="FF0000"/>
          <w:kern w:val="0"/>
          <w:sz w:val="18"/>
          <w:szCs w:val="18"/>
          <w:u w:val="single"/>
        </w:rPr>
        <w:t xml:space="preserve"> </w:t>
      </w:r>
      <w:r>
        <w:rPr>
          <w:rFonts w:hint="eastAsia" w:ascii="Times New Roman" w:hAnsi="Times New Roman" w:cs="Times New Roman"/>
          <w:i/>
          <w:iCs/>
          <w:color w:val="FF0000"/>
          <w:kern w:val="0"/>
          <w:sz w:val="18"/>
          <w:szCs w:val="18"/>
          <w:u w:val="single"/>
        </w:rPr>
        <w:t>New</w:t>
      </w:r>
      <w:r>
        <w:rPr>
          <w:rFonts w:ascii="Times New Roman" w:hAnsi="Times New Roman" w:cs="Times New Roman"/>
          <w:i/>
          <w:iCs/>
          <w:color w:val="FF0000"/>
          <w:kern w:val="0"/>
          <w:sz w:val="18"/>
          <w:szCs w:val="18"/>
          <w:u w:val="single"/>
        </w:rPr>
        <w:t xml:space="preserve"> </w:t>
      </w:r>
      <w:r>
        <w:rPr>
          <w:rFonts w:hint="eastAsia" w:ascii="Times New Roman" w:hAnsi="Times New Roman" w:cs="Times New Roman"/>
          <w:i/>
          <w:iCs/>
          <w:color w:val="FF0000"/>
          <w:kern w:val="0"/>
          <w:sz w:val="18"/>
          <w:szCs w:val="18"/>
          <w:u w:val="single"/>
        </w:rPr>
        <w:t>Roman、段前间距1行、加粗、两端对齐）</w:t>
      </w:r>
    </w:p>
    <w:p w14:paraId="7AE1BC8F">
      <w:pPr>
        <w:spacing w:beforeLines="100"/>
        <w:rPr>
          <w:rFonts w:ascii="Times New Roman" w:hAnsi="Times New Roman" w:cs="Times New Roman"/>
          <w:b/>
          <w:bCs/>
          <w:kern w:val="0"/>
          <w:sz w:val="22"/>
          <w:szCs w:val="22"/>
        </w:rPr>
      </w:pPr>
      <w:r>
        <w:rPr>
          <w:rFonts w:hint="eastAsia" w:ascii="Times New Roman" w:hAnsi="Times New Roman" w:cs="Times New Roman"/>
          <w:b/>
          <w:bCs/>
          <w:kern w:val="0"/>
          <w:sz w:val="22"/>
          <w:szCs w:val="22"/>
        </w:rPr>
        <w:t>A</w:t>
      </w:r>
      <w:r>
        <w:rPr>
          <w:rFonts w:ascii="Times New Roman" w:hAnsi="Times New Roman" w:cs="Times New Roman"/>
          <w:b/>
          <w:bCs/>
          <w:kern w:val="0"/>
          <w:sz w:val="22"/>
          <w:szCs w:val="22"/>
          <w:lang w:val="en-GB"/>
        </w:rPr>
        <w:t xml:space="preserve">.1.1 </w:t>
      </w:r>
      <w:r>
        <w:rPr>
          <w:rFonts w:hint="eastAsia" w:ascii="Times New Roman" w:hAnsi="Times New Roman" w:cs="Times New Roman"/>
          <w:i/>
          <w:iCs/>
          <w:color w:val="FF0000"/>
          <w:kern w:val="0"/>
          <w:sz w:val="18"/>
          <w:szCs w:val="18"/>
          <w:u w:val="single"/>
          <w:lang w:val="en-GB"/>
        </w:rPr>
        <w:t>（附录副标题：1</w:t>
      </w:r>
      <w:r>
        <w:rPr>
          <w:rFonts w:ascii="Times New Roman" w:hAnsi="Times New Roman" w:cs="Times New Roman"/>
          <w:i/>
          <w:iCs/>
          <w:color w:val="FF0000"/>
          <w:kern w:val="0"/>
          <w:sz w:val="18"/>
          <w:szCs w:val="18"/>
          <w:u w:val="single"/>
          <w:lang w:val="en-GB"/>
        </w:rPr>
        <w:t>1</w:t>
      </w:r>
      <w:r>
        <w:rPr>
          <w:rFonts w:hint="eastAsia" w:ascii="Times New Roman" w:hAnsi="Times New Roman" w:cs="Times New Roman"/>
          <w:i/>
          <w:iCs/>
          <w:color w:val="FF0000"/>
          <w:kern w:val="0"/>
          <w:sz w:val="18"/>
          <w:szCs w:val="18"/>
          <w:u w:val="single"/>
          <w:lang w:val="en-GB"/>
        </w:rPr>
        <w:t>号、Times</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New</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Roman、段前</w:t>
      </w:r>
      <w:r>
        <w:rPr>
          <w:rFonts w:hint="eastAsia" w:ascii="Times New Roman" w:hAnsi="Times New Roman" w:cs="Times New Roman"/>
          <w:i/>
          <w:iCs/>
          <w:color w:val="FF0000"/>
          <w:kern w:val="0"/>
          <w:sz w:val="18"/>
          <w:szCs w:val="18"/>
          <w:u w:val="single"/>
        </w:rPr>
        <w:t>间距</w:t>
      </w:r>
      <w:r>
        <w:rPr>
          <w:rFonts w:hint="eastAsia" w:ascii="Times New Roman" w:hAnsi="Times New Roman" w:cs="Times New Roman"/>
          <w:i/>
          <w:iCs/>
          <w:color w:val="FF0000"/>
          <w:kern w:val="0"/>
          <w:sz w:val="18"/>
          <w:szCs w:val="18"/>
          <w:u w:val="single"/>
          <w:lang w:val="en-GB"/>
        </w:rPr>
        <w:t>1行、加粗、两端对齐</w:t>
      </w:r>
      <w:r>
        <w:rPr>
          <w:rFonts w:hint="eastAsia" w:ascii="Times New Roman" w:hAnsi="Times New Roman" w:cs="Times New Roman"/>
          <w:i/>
          <w:iCs/>
          <w:color w:val="FF0000"/>
          <w:kern w:val="0"/>
          <w:sz w:val="18"/>
          <w:szCs w:val="18"/>
          <w:u w:val="single"/>
        </w:rPr>
        <w:t>)</w:t>
      </w:r>
    </w:p>
    <w:p w14:paraId="614F16F5">
      <w:pPr>
        <w:spacing w:beforeLines="100"/>
        <w:rPr>
          <w:rFonts w:hint="eastAsia" w:ascii="Times New Roman" w:hAnsi="Times New Roman" w:cs="Times New Roman"/>
          <w:i/>
          <w:iCs/>
          <w:color w:val="FF0000"/>
          <w:kern w:val="0"/>
          <w:sz w:val="18"/>
          <w:szCs w:val="18"/>
          <w:u w:val="single"/>
          <w:lang w:val="en-GB"/>
        </w:rPr>
      </w:pPr>
      <w:r>
        <w:rPr>
          <w:rFonts w:ascii="Times New Roman" w:hAnsi="Times New Roman" w:cs="Times New Roman"/>
          <w:kern w:val="0"/>
          <w:sz w:val="20"/>
          <w:szCs w:val="20"/>
          <w:lang w:val="en-GB"/>
        </w:rPr>
        <w:t xml:space="preserve">This paragraph is only for shows the </w:t>
      </w:r>
      <w:r>
        <w:rPr>
          <w:rFonts w:hint="eastAsia" w:ascii="Times New Roman" w:hAnsi="Times New Roman" w:cs="Times New Roman"/>
          <w:kern w:val="0"/>
          <w:sz w:val="20"/>
          <w:szCs w:val="20"/>
          <w:lang w:val="en-GB"/>
        </w:rPr>
        <w:t>appropriate</w:t>
      </w:r>
      <w:r>
        <w:rPr>
          <w:rFonts w:ascii="Times New Roman" w:hAnsi="Times New Roman" w:cs="Times New Roman"/>
          <w:kern w:val="0"/>
          <w:sz w:val="20"/>
          <w:szCs w:val="20"/>
          <w:lang w:val="en-GB"/>
        </w:rPr>
        <w:t xml:space="preserve"> way that how annex shall </w:t>
      </w:r>
      <w:r>
        <w:rPr>
          <w:rFonts w:hint="eastAsia" w:ascii="Times New Roman" w:hAnsi="Times New Roman" w:cs="Times New Roman"/>
          <w:kern w:val="0"/>
          <w:sz w:val="20"/>
          <w:szCs w:val="20"/>
          <w:lang w:val="en-GB"/>
        </w:rPr>
        <w:t>present</w:t>
      </w:r>
      <w:r>
        <w:rPr>
          <w:rFonts w:ascii="Times New Roman" w:hAnsi="Times New Roman" w:cs="Times New Roman"/>
          <w:kern w:val="0"/>
          <w:sz w:val="20"/>
          <w:szCs w:val="20"/>
          <w:lang w:val="en-GB"/>
        </w:rPr>
        <w:t>.</w:t>
      </w:r>
      <w:r>
        <w:rPr>
          <w:rFonts w:hint="eastAsia" w:ascii="Times New Roman" w:hAnsi="Times New Roman" w:cs="Times New Roman"/>
          <w:kern w:val="0"/>
          <w:sz w:val="20"/>
          <w:szCs w:val="20"/>
          <w:lang w:val="en-GB"/>
        </w:rPr>
        <w:t xml:space="preserve"> </w:t>
      </w:r>
      <w:r>
        <w:rPr>
          <w:rFonts w:hint="eastAsia" w:ascii="Times New Roman" w:hAnsi="Times New Roman" w:cs="Times New Roman"/>
          <w:i/>
          <w:iCs/>
          <w:color w:val="FF0000"/>
          <w:kern w:val="0"/>
          <w:sz w:val="18"/>
          <w:szCs w:val="18"/>
          <w:u w:val="single"/>
        </w:rPr>
        <w:t>(</w:t>
      </w:r>
      <w:r>
        <w:rPr>
          <w:rFonts w:hint="eastAsia" w:ascii="Times New Roman" w:hAnsi="Times New Roman" w:cs="Times New Roman"/>
          <w:i/>
          <w:iCs/>
          <w:color w:val="FF0000"/>
          <w:kern w:val="0"/>
          <w:sz w:val="18"/>
          <w:szCs w:val="18"/>
          <w:u w:val="single"/>
          <w:lang w:val="en-GB"/>
        </w:rPr>
        <w:t>附录内容：1</w:t>
      </w:r>
      <w:r>
        <w:rPr>
          <w:rFonts w:ascii="Times New Roman" w:hAnsi="Times New Roman" w:cs="Times New Roman"/>
          <w:i/>
          <w:iCs/>
          <w:color w:val="FF0000"/>
          <w:kern w:val="0"/>
          <w:sz w:val="18"/>
          <w:szCs w:val="18"/>
          <w:u w:val="single"/>
          <w:lang w:val="en-GB"/>
        </w:rPr>
        <w:t>0</w:t>
      </w:r>
      <w:r>
        <w:rPr>
          <w:rFonts w:hint="eastAsia" w:ascii="Times New Roman" w:hAnsi="Times New Roman" w:cs="Times New Roman"/>
          <w:i/>
          <w:iCs/>
          <w:color w:val="FF0000"/>
          <w:kern w:val="0"/>
          <w:sz w:val="18"/>
          <w:szCs w:val="18"/>
          <w:u w:val="single"/>
          <w:lang w:val="en-GB"/>
        </w:rPr>
        <w:t>号、Times</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New</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Roman、单倍行距、两端对齐）</w:t>
      </w:r>
    </w:p>
    <w:p w14:paraId="00E2C9EF">
      <w:pPr>
        <w:spacing w:beforeLines="100"/>
        <w:jc w:val="center"/>
        <w:rPr>
          <w:rFonts w:hint="eastAsia" w:ascii="Times New Roman" w:hAnsi="Times New Roman" w:cs="Times New Roman"/>
          <w:b/>
          <w:bCs/>
          <w:kern w:val="0"/>
          <w:sz w:val="20"/>
          <w:szCs w:val="20"/>
        </w:rPr>
      </w:pPr>
      <w:bookmarkStart w:id="31" w:name="OLE_LINK36"/>
      <w:r>
        <w:rPr>
          <w:rFonts w:hint="eastAsia" w:ascii="Times New Roman" w:hAnsi="Times New Roman" w:cs="Times New Roman"/>
          <w:b/>
          <w:bCs/>
          <w:kern w:val="0"/>
          <w:sz w:val="20"/>
          <w:szCs w:val="20"/>
          <w:lang w:val="en-US" w:eastAsia="zh-CN"/>
        </w:rPr>
        <w:t>T</w:t>
      </w:r>
      <w:bookmarkEnd w:id="31"/>
      <w:r>
        <w:rPr>
          <w:rFonts w:hint="eastAsia" w:ascii="Times New Roman" w:hAnsi="Times New Roman" w:cs="Times New Roman"/>
          <w:b/>
          <w:bCs/>
          <w:kern w:val="0"/>
          <w:sz w:val="20"/>
          <w:szCs w:val="20"/>
          <w:lang w:val="en-US" w:eastAsia="zh-CN"/>
        </w:rPr>
        <w:t xml:space="preserve">able </w:t>
      </w:r>
      <w:r>
        <w:rPr>
          <w:rFonts w:hint="eastAsia" w:ascii="Times New Roman" w:hAnsi="Times New Roman" w:cs="Times New Roman"/>
          <w:b/>
          <w:bCs/>
          <w:kern w:val="0"/>
          <w:sz w:val="20"/>
          <w:szCs w:val="20"/>
        </w:rPr>
        <w:t>A.</w:t>
      </w:r>
      <w:r>
        <w:rPr>
          <w:rFonts w:hint="eastAsia" w:ascii="Times New Roman" w:hAnsi="Times New Roman" w:cs="Times New Roman"/>
          <w:b/>
          <w:bCs/>
          <w:kern w:val="0"/>
          <w:sz w:val="20"/>
          <w:szCs w:val="20"/>
          <w:lang w:val="en-US" w:eastAsia="zh-CN"/>
        </w:rPr>
        <w:t>1</w:t>
      </w:r>
      <w:r>
        <w:rPr>
          <w:rFonts w:hint="eastAsia" w:ascii="Times New Roman" w:hAnsi="Times New Roman" w:cs="Times New Roman"/>
          <w:b/>
          <w:bCs/>
          <w:kern w:val="0"/>
          <w:sz w:val="20"/>
          <w:szCs w:val="20"/>
        </w:rPr>
        <w:t xml:space="preserve"> XXXXXXX</w:t>
      </w:r>
    </w:p>
    <w:tbl>
      <w:tblPr>
        <w:tblStyle w:val="10"/>
        <w:tblW w:w="4721" w:type="pct"/>
        <w:tblInd w:w="534" w:type="dxa"/>
        <w:tblLayout w:type="autofit"/>
        <w:tblCellMar>
          <w:top w:w="0" w:type="dxa"/>
          <w:left w:w="108" w:type="dxa"/>
          <w:bottom w:w="0" w:type="dxa"/>
          <w:right w:w="108" w:type="dxa"/>
        </w:tblCellMar>
      </w:tblPr>
      <w:tblGrid>
        <w:gridCol w:w="1237"/>
        <w:gridCol w:w="3762"/>
        <w:gridCol w:w="3763"/>
      </w:tblGrid>
      <w:tr w14:paraId="29277AD1">
        <w:tblPrEx>
          <w:tblCellMar>
            <w:top w:w="0" w:type="dxa"/>
            <w:left w:w="108" w:type="dxa"/>
            <w:bottom w:w="0" w:type="dxa"/>
            <w:right w:w="108" w:type="dxa"/>
          </w:tblCellMar>
        </w:tblPrEx>
        <w:tc>
          <w:tcPr>
            <w:tcW w:w="706" w:type="pct"/>
            <w:tcBorders>
              <w:top w:val="single" w:color="auto" w:sz="4" w:space="0"/>
              <w:left w:val="single" w:color="auto" w:sz="4" w:space="0"/>
              <w:bottom w:val="single" w:color="auto" w:sz="4" w:space="0"/>
              <w:right w:val="single" w:color="auto" w:sz="4" w:space="0"/>
            </w:tcBorders>
            <w:noWrap w:val="0"/>
            <w:vAlign w:val="center"/>
          </w:tcPr>
          <w:p w14:paraId="418F974A">
            <w:pPr>
              <w:spacing w:before="12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w:t>
            </w:r>
          </w:p>
        </w:tc>
        <w:tc>
          <w:tcPr>
            <w:tcW w:w="2147" w:type="pct"/>
            <w:tcBorders>
              <w:top w:val="single" w:color="auto" w:sz="4" w:space="0"/>
              <w:left w:val="nil"/>
              <w:bottom w:val="single" w:color="auto" w:sz="4" w:space="0"/>
              <w:right w:val="single" w:color="auto" w:sz="4" w:space="0"/>
            </w:tcBorders>
            <w:noWrap/>
            <w:vAlign w:val="center"/>
          </w:tcPr>
          <w:p w14:paraId="64E1AFB2">
            <w:pPr>
              <w:spacing w:before="12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w:t>
            </w:r>
          </w:p>
        </w:tc>
        <w:tc>
          <w:tcPr>
            <w:tcW w:w="2147" w:type="pct"/>
            <w:tcBorders>
              <w:top w:val="single" w:color="auto" w:sz="4" w:space="0"/>
              <w:left w:val="nil"/>
              <w:bottom w:val="single" w:color="auto" w:sz="4" w:space="0"/>
              <w:right w:val="single" w:color="auto" w:sz="4" w:space="0"/>
            </w:tcBorders>
            <w:noWrap/>
            <w:vAlign w:val="center"/>
          </w:tcPr>
          <w:p w14:paraId="02C228CF">
            <w:pPr>
              <w:spacing w:before="12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w:t>
            </w:r>
          </w:p>
        </w:tc>
      </w:tr>
      <w:tr w14:paraId="19D4CF05">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32F94FD8">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2C51ECDF">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34F64454">
            <w:pPr>
              <w:spacing w:before="120"/>
              <w:jc w:val="center"/>
              <w:rPr>
                <w:rFonts w:ascii="Times New Roman" w:hAnsi="Times New Roman" w:eastAsia="宋体" w:cs="Times New Roman"/>
                <w:sz w:val="18"/>
                <w:szCs w:val="18"/>
              </w:rPr>
            </w:pPr>
          </w:p>
        </w:tc>
      </w:tr>
      <w:tr w14:paraId="16B46C8A">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2D77AAA9">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7BCA741A">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0D2652C7">
            <w:pPr>
              <w:spacing w:before="120"/>
              <w:jc w:val="center"/>
              <w:rPr>
                <w:rFonts w:ascii="Times New Roman" w:hAnsi="Times New Roman" w:eastAsia="宋体" w:cs="Times New Roman"/>
                <w:sz w:val="18"/>
                <w:szCs w:val="18"/>
              </w:rPr>
            </w:pPr>
          </w:p>
        </w:tc>
      </w:tr>
      <w:tr w14:paraId="3AFD58B9">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16CBAE6C">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022199A1">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6134497A">
            <w:pPr>
              <w:spacing w:before="120"/>
              <w:jc w:val="center"/>
              <w:rPr>
                <w:rFonts w:ascii="Times New Roman" w:hAnsi="Times New Roman" w:eastAsia="宋体" w:cs="Times New Roman"/>
                <w:sz w:val="18"/>
                <w:szCs w:val="18"/>
              </w:rPr>
            </w:pPr>
          </w:p>
        </w:tc>
      </w:tr>
      <w:tr w14:paraId="73406E38">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6B2F964A">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7B36F345">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69B39905">
            <w:pPr>
              <w:spacing w:before="120"/>
              <w:jc w:val="center"/>
              <w:rPr>
                <w:rFonts w:ascii="Times New Roman" w:hAnsi="Times New Roman" w:eastAsia="宋体" w:cs="Times New Roman"/>
                <w:sz w:val="18"/>
                <w:szCs w:val="18"/>
              </w:rPr>
            </w:pPr>
          </w:p>
        </w:tc>
      </w:tr>
      <w:tr w14:paraId="2E554832">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4C1D11E0">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7DE28DAD">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1F966316">
            <w:pPr>
              <w:spacing w:before="120"/>
              <w:jc w:val="center"/>
              <w:rPr>
                <w:rFonts w:ascii="Times New Roman" w:hAnsi="Times New Roman" w:eastAsia="宋体" w:cs="Times New Roman"/>
                <w:sz w:val="18"/>
                <w:szCs w:val="18"/>
              </w:rPr>
            </w:pPr>
          </w:p>
        </w:tc>
      </w:tr>
      <w:tr w14:paraId="789CCB7F">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4F0BB988">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5F26866C">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339DB035">
            <w:pPr>
              <w:spacing w:before="120"/>
              <w:jc w:val="center"/>
              <w:rPr>
                <w:rFonts w:ascii="Times New Roman" w:hAnsi="Times New Roman" w:eastAsia="宋体" w:cs="Times New Roman"/>
                <w:sz w:val="18"/>
                <w:szCs w:val="18"/>
              </w:rPr>
            </w:pPr>
          </w:p>
        </w:tc>
      </w:tr>
      <w:tr w14:paraId="05344300">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1A16587E">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40160727">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481CD0FD">
            <w:pPr>
              <w:spacing w:before="120"/>
              <w:jc w:val="center"/>
              <w:rPr>
                <w:rFonts w:ascii="Times New Roman" w:hAnsi="Times New Roman" w:eastAsia="宋体" w:cs="Times New Roman"/>
                <w:sz w:val="18"/>
                <w:szCs w:val="18"/>
              </w:rPr>
            </w:pPr>
          </w:p>
        </w:tc>
      </w:tr>
    </w:tbl>
    <w:p w14:paraId="30706FAE">
      <w:pPr>
        <w:autoSpaceDE w:val="0"/>
        <w:autoSpaceDN w:val="0"/>
        <w:ind w:firstLine="0" w:firstLineChars="0"/>
        <w:jc w:val="center"/>
        <w:rPr>
          <w:rFonts w:hint="eastAsia" w:ascii="宋体" w:hAnsi="Times New Roman" w:eastAsia="宋体" w:cs="Times New Roman"/>
          <w:lang w:val="en-US" w:eastAsia="zh-CN" w:bidi="ar-SA"/>
        </w:rPr>
      </w:pPr>
    </w:p>
    <w:p w14:paraId="5ECAF482">
      <w:pPr>
        <w:spacing w:beforeLines="100"/>
        <w:rPr>
          <w:rFonts w:hint="eastAsia" w:ascii="Times New Roman" w:hAnsi="Times New Roman" w:cs="Times New Roman"/>
          <w:b/>
          <w:bCs/>
          <w:kern w:val="0"/>
          <w:sz w:val="26"/>
          <w:szCs w:val="26"/>
          <w:lang w:val="en-US" w:eastAsia="zh-CN"/>
        </w:rPr>
      </w:pPr>
      <w:r>
        <w:rPr>
          <w:rFonts w:ascii="Times New Roman" w:hAnsi="Times New Roman" w:cs="Times New Roman"/>
          <w:b/>
          <w:bCs/>
          <w:kern w:val="0"/>
          <w:sz w:val="26"/>
          <w:szCs w:val="26"/>
        </w:rPr>
        <w:t>A.</w:t>
      </w:r>
      <w:r>
        <w:rPr>
          <w:rFonts w:hint="eastAsia" w:ascii="Times New Roman" w:hAnsi="Times New Roman" w:cs="Times New Roman"/>
          <w:b/>
          <w:bCs/>
          <w:kern w:val="0"/>
          <w:sz w:val="26"/>
          <w:szCs w:val="26"/>
          <w:lang w:val="en-US" w:eastAsia="zh-CN"/>
        </w:rPr>
        <w:t>2</w:t>
      </w:r>
      <w:r>
        <w:rPr>
          <w:rFonts w:ascii="Times New Roman" w:hAnsi="Times New Roman" w:cs="Times New Roman"/>
          <w:b/>
          <w:bCs/>
          <w:kern w:val="0"/>
          <w:sz w:val="26"/>
          <w:szCs w:val="26"/>
        </w:rPr>
        <w:t xml:space="preserve"> </w:t>
      </w:r>
      <w:r>
        <w:rPr>
          <w:rFonts w:hint="eastAsia" w:ascii="Times New Roman" w:hAnsi="Times New Roman" w:cs="Times New Roman"/>
          <w:b/>
          <w:bCs/>
          <w:kern w:val="0"/>
          <w:sz w:val="26"/>
          <w:szCs w:val="26"/>
          <w:lang w:val="en-US" w:eastAsia="zh-CN"/>
        </w:rPr>
        <w:t>XXXXX</w:t>
      </w:r>
    </w:p>
    <w:p w14:paraId="65B2FF86">
      <w:pPr>
        <w:spacing w:beforeLines="100"/>
        <w:rPr>
          <w:rFonts w:hint="default" w:ascii="Times New Roman" w:hAnsi="Times New Roman" w:cs="Times New Roman"/>
          <w:b/>
          <w:bCs/>
          <w:kern w:val="0"/>
          <w:sz w:val="26"/>
          <w:szCs w:val="26"/>
          <w:lang w:val="en-US" w:eastAsia="zh-CN"/>
        </w:rPr>
      </w:pPr>
    </w:p>
    <w:p w14:paraId="73F8781F">
      <w:pPr>
        <w:spacing w:beforeLines="100"/>
        <w:rPr>
          <w:rFonts w:ascii="Times New Roman" w:hAnsi="Times New Roman" w:cs="Times New Roman"/>
          <w:b/>
          <w:bCs/>
          <w:i w:val="0"/>
          <w:iCs w:val="0"/>
          <w:color w:val="FF0000"/>
          <w:kern w:val="0"/>
          <w:sz w:val="22"/>
          <w:szCs w:val="22"/>
          <w:u w:val="single"/>
          <w:lang w:val="en-GB"/>
        </w:rPr>
      </w:pPr>
      <w:r>
        <w:rPr>
          <w:rFonts w:hint="eastAsia" w:ascii="Times New Roman" w:hAnsi="Times New Roman" w:cs="Times New Roman"/>
          <w:b/>
          <w:bCs/>
          <w:i w:val="0"/>
          <w:iCs w:val="0"/>
          <w:color w:val="FF0000"/>
          <w:kern w:val="0"/>
          <w:sz w:val="22"/>
          <w:szCs w:val="22"/>
          <w:u w:val="single"/>
          <w:lang w:val="en-GB"/>
        </w:rPr>
        <w:t>（各附录内标题、表格、公式、以及图片均应单独排号</w:t>
      </w:r>
      <w:r>
        <w:rPr>
          <w:rFonts w:hint="eastAsia" w:ascii="Times New Roman" w:hAnsi="Times New Roman" w:cs="Times New Roman"/>
          <w:b/>
          <w:bCs/>
          <w:i w:val="0"/>
          <w:iCs w:val="0"/>
          <w:color w:val="FF0000"/>
          <w:kern w:val="0"/>
          <w:sz w:val="22"/>
          <w:szCs w:val="22"/>
          <w:u w:val="single"/>
          <w:lang w:val="en-GB" w:eastAsia="zh-CN"/>
        </w:rPr>
        <w:t>，</w:t>
      </w:r>
      <w:bookmarkStart w:id="32" w:name="OLE_LINK37"/>
      <w:r>
        <w:rPr>
          <w:rFonts w:hint="eastAsia" w:ascii="Times New Roman" w:hAnsi="Times New Roman" w:cs="Times New Roman"/>
          <w:b/>
          <w:bCs/>
          <w:i w:val="0"/>
          <w:iCs w:val="0"/>
          <w:color w:val="FF0000"/>
          <w:kern w:val="0"/>
          <w:sz w:val="22"/>
          <w:szCs w:val="22"/>
          <w:u w:val="single"/>
          <w:lang w:val="en-US" w:eastAsia="zh-CN"/>
        </w:rPr>
        <w:t>英文版无需列出</w:t>
      </w:r>
      <w:r>
        <w:rPr>
          <w:rFonts w:hint="eastAsia" w:ascii="Times New Roman" w:hAnsi="Times New Roman" w:cs="Times New Roman"/>
          <w:b/>
          <w:bCs/>
          <w:i w:val="0"/>
          <w:iCs w:val="0"/>
          <w:color w:val="FF0000"/>
          <w:kern w:val="0"/>
          <w:sz w:val="22"/>
          <w:szCs w:val="22"/>
          <w:u w:val="single"/>
          <w:lang w:val="en-GB" w:eastAsia="zh-CN"/>
        </w:rPr>
        <w:t>起草单位和主要起草人</w:t>
      </w:r>
      <w:bookmarkEnd w:id="32"/>
      <w:r>
        <w:rPr>
          <w:rFonts w:hint="eastAsia" w:ascii="Times New Roman" w:hAnsi="Times New Roman" w:cs="Times New Roman"/>
          <w:b/>
          <w:bCs/>
          <w:i w:val="0"/>
          <w:iCs w:val="0"/>
          <w:color w:val="FF0000"/>
          <w:kern w:val="0"/>
          <w:sz w:val="22"/>
          <w:szCs w:val="22"/>
          <w:u w:val="single"/>
          <w:lang w:val="en-GB"/>
        </w:rPr>
        <w:t>）</w:t>
      </w:r>
    </w:p>
    <w:p w14:paraId="2FFC8401">
      <w:pPr>
        <w:spacing w:beforeLines="100"/>
        <w:rPr>
          <w:rFonts w:ascii="Times New Roman" w:hAnsi="Times New Roman" w:cs="Times New Roman"/>
          <w:i/>
          <w:iCs/>
          <w:color w:val="FF0000"/>
          <w:kern w:val="0"/>
          <w:sz w:val="22"/>
          <w:szCs w:val="22"/>
          <w:u w:val="single"/>
          <w:lang w:val="en-GB"/>
        </w:rPr>
      </w:pPr>
    </w:p>
    <w:p w14:paraId="4F0B21F0">
      <w:pPr>
        <w:rPr>
          <w:rFonts w:ascii="Times New Roman" w:hAnsi="Times New Roman" w:cs="Times New Roman"/>
          <w:b/>
          <w:bCs/>
          <w:kern w:val="0"/>
          <w:sz w:val="32"/>
          <w:szCs w:val="32"/>
        </w:rPr>
      </w:pPr>
      <w:r>
        <w:rPr>
          <w:rFonts w:ascii="Times New Roman" w:hAnsi="Times New Roman" w:cs="Times New Roman"/>
          <w:b/>
          <w:bCs/>
          <w:kern w:val="0"/>
          <w:sz w:val="32"/>
          <w:szCs w:val="32"/>
        </w:rPr>
        <w:br w:type="page"/>
      </w:r>
    </w:p>
    <w:p w14:paraId="039C94E7">
      <w:pPr>
        <w:widowControl/>
        <w:snapToGrid w:val="0"/>
        <w:spacing w:afterLines="50" w:line="180" w:lineRule="auto"/>
        <w:jc w:val="center"/>
        <w:rPr>
          <w:rFonts w:ascii="Times New Roman" w:hAnsi="Times New Roman" w:cs="Times New Roman"/>
          <w:b/>
          <w:bCs/>
          <w:kern w:val="0"/>
          <w:sz w:val="32"/>
          <w:szCs w:val="32"/>
        </w:rPr>
      </w:pPr>
      <w:r>
        <w:rPr>
          <w:rFonts w:ascii="Times New Roman" w:hAnsi="Times New Roman" w:cs="Times New Roman"/>
          <w:b/>
          <w:bCs/>
          <w:kern w:val="0"/>
          <w:sz w:val="32"/>
          <w:szCs w:val="32"/>
        </w:rPr>
        <w:t>Annex</w:t>
      </w:r>
      <w:r>
        <w:rPr>
          <w:rFonts w:hint="eastAsia" w:ascii="Times New Roman" w:hAnsi="Times New Roman" w:cs="Times New Roman"/>
          <w:b/>
          <w:bCs/>
          <w:kern w:val="0"/>
          <w:sz w:val="32"/>
          <w:szCs w:val="32"/>
        </w:rPr>
        <w:t xml:space="preserve"> B</w:t>
      </w:r>
    </w:p>
    <w:p w14:paraId="245D532A">
      <w:pPr>
        <w:widowControl/>
        <w:spacing w:line="180" w:lineRule="auto"/>
        <w:jc w:val="center"/>
        <w:rPr>
          <w:rFonts w:ascii="Times New Roman" w:hAnsi="Times New Roman" w:cs="Times New Roman"/>
          <w:b/>
          <w:bCs/>
          <w:kern w:val="0"/>
          <w:sz w:val="32"/>
          <w:szCs w:val="32"/>
        </w:rPr>
      </w:pPr>
      <w:r>
        <w:rPr>
          <w:rFonts w:ascii="Times New Roman" w:hAnsi="Times New Roman" w:eastAsia="黑体" w:cs="Times New Roman"/>
          <w:i/>
          <w:iCs/>
          <w:color w:val="FF0000"/>
          <w:kern w:val="0"/>
          <w:sz w:val="18"/>
          <w:szCs w:val="18"/>
          <w:u w:val="single"/>
        </w:rPr>
        <w:t>（标题：1</w:t>
      </w:r>
      <w:r>
        <w:rPr>
          <w:rFonts w:hint="eastAsia" w:ascii="Times New Roman" w:hAnsi="Times New Roman" w:eastAsia="黑体" w:cs="Times New Roman"/>
          <w:i/>
          <w:iCs/>
          <w:color w:val="FF0000"/>
          <w:kern w:val="0"/>
          <w:sz w:val="18"/>
          <w:szCs w:val="18"/>
          <w:u w:val="single"/>
        </w:rPr>
        <w:t>6</w:t>
      </w:r>
      <w:r>
        <w:rPr>
          <w:rFonts w:ascii="Times New Roman" w:hAnsi="Times New Roman" w:eastAsia="黑体" w:cs="Times New Roman"/>
          <w:i/>
          <w:iCs/>
          <w:color w:val="FF0000"/>
          <w:kern w:val="0"/>
          <w:sz w:val="18"/>
          <w:szCs w:val="18"/>
          <w:u w:val="single"/>
        </w:rPr>
        <w:t>号、Times New Roman、居中、加粗</w:t>
      </w:r>
      <w:r>
        <w:rPr>
          <w:rFonts w:hint="eastAsia" w:ascii="Times New Roman" w:hAnsi="Times New Roman" w:eastAsia="黑体" w:cs="Times New Roman"/>
          <w:i/>
          <w:iCs/>
          <w:color w:val="FF0000"/>
          <w:kern w:val="0"/>
          <w:sz w:val="18"/>
          <w:szCs w:val="18"/>
          <w:u w:val="single"/>
        </w:rPr>
        <w:t>、段后间距0.5行</w:t>
      </w:r>
      <w:r>
        <w:rPr>
          <w:rFonts w:ascii="Times New Roman" w:hAnsi="Times New Roman" w:eastAsia="黑体" w:cs="Times New Roman"/>
          <w:i/>
          <w:iCs/>
          <w:color w:val="FF0000"/>
          <w:kern w:val="0"/>
          <w:sz w:val="18"/>
          <w:szCs w:val="18"/>
          <w:u w:val="single"/>
        </w:rPr>
        <w:t>）</w:t>
      </w:r>
    </w:p>
    <w:p w14:paraId="39109130">
      <w:pPr>
        <w:widowControl/>
        <w:snapToGrid w:val="0"/>
        <w:spacing w:afterLines="100" w:line="180" w:lineRule="auto"/>
        <w:jc w:val="center"/>
        <w:rPr>
          <w:rFonts w:ascii="Times New Roman" w:hAnsi="Times New Roman" w:cs="Times New Roman"/>
          <w:bCs/>
          <w:kern w:val="0"/>
          <w:sz w:val="32"/>
          <w:szCs w:val="32"/>
        </w:rPr>
      </w:pPr>
      <w:r>
        <w:rPr>
          <w:rFonts w:ascii="Times New Roman" w:hAnsi="Times New Roman" w:cs="Times New Roman"/>
          <w:kern w:val="0"/>
          <w:sz w:val="32"/>
          <w:szCs w:val="32"/>
        </w:rPr>
        <w:t>（</w:t>
      </w:r>
      <w:bookmarkStart w:id="33" w:name="OLE_LINK34"/>
      <w:r>
        <w:rPr>
          <w:rFonts w:hint="eastAsia" w:ascii="Times New Roman" w:hAnsi="Times New Roman" w:cs="Times New Roman"/>
          <w:kern w:val="0"/>
          <w:sz w:val="32"/>
          <w:szCs w:val="32"/>
        </w:rPr>
        <w:t>Informative / Normative</w:t>
      </w:r>
      <w:bookmarkEnd w:id="33"/>
      <w:r>
        <w:rPr>
          <w:rFonts w:ascii="Times New Roman" w:hAnsi="Times New Roman" w:cs="Times New Roman"/>
          <w:bCs/>
          <w:kern w:val="0"/>
          <w:sz w:val="32"/>
          <w:szCs w:val="32"/>
        </w:rPr>
        <w:t>）</w:t>
      </w:r>
    </w:p>
    <w:p w14:paraId="3DABDD7C">
      <w:pPr>
        <w:widowControl/>
        <w:spacing w:afterLines="50" w:line="315" w:lineRule="atLeast"/>
        <w:jc w:val="center"/>
        <w:rPr>
          <w:rFonts w:ascii="Times New Roman" w:hAnsi="Times New Roman" w:cs="Times New Roman"/>
          <w:b/>
          <w:bCs/>
          <w:kern w:val="0"/>
          <w:sz w:val="32"/>
          <w:szCs w:val="32"/>
        </w:rPr>
      </w:pPr>
      <w:r>
        <w:rPr>
          <w:rFonts w:ascii="Times New Roman" w:hAnsi="Times New Roman" w:cs="Times New Roman"/>
          <w:b/>
          <w:bCs/>
          <w:kern w:val="0"/>
          <w:sz w:val="32"/>
          <w:szCs w:val="32"/>
        </w:rPr>
        <w:t xml:space="preserve">English </w:t>
      </w:r>
      <w:r>
        <w:rPr>
          <w:rFonts w:hint="eastAsia" w:ascii="Times New Roman" w:hAnsi="Times New Roman" w:cs="Times New Roman"/>
          <w:b/>
          <w:bCs/>
          <w:kern w:val="0"/>
          <w:sz w:val="32"/>
          <w:szCs w:val="32"/>
        </w:rPr>
        <w:t>t</w:t>
      </w:r>
      <w:r>
        <w:rPr>
          <w:rFonts w:ascii="Times New Roman" w:hAnsi="Times New Roman" w:cs="Times New Roman"/>
          <w:b/>
          <w:bCs/>
          <w:kern w:val="0"/>
          <w:sz w:val="32"/>
          <w:szCs w:val="32"/>
        </w:rPr>
        <w:t>itle</w:t>
      </w:r>
      <w:r>
        <w:rPr>
          <w:rFonts w:hint="eastAsia" w:ascii="Times New Roman" w:hAnsi="Times New Roman" w:cs="Times New Roman"/>
          <w:b/>
          <w:bCs/>
          <w:kern w:val="0"/>
          <w:sz w:val="32"/>
          <w:szCs w:val="32"/>
        </w:rPr>
        <w:t xml:space="preserve"> of the annex</w:t>
      </w:r>
    </w:p>
    <w:p w14:paraId="5C7C050A">
      <w:pPr>
        <w:widowControl/>
        <w:jc w:val="center"/>
        <w:rPr>
          <w:rFonts w:ascii="Times New Roman" w:hAnsi="Times New Roman" w:eastAsia="黑体" w:cs="Times New Roman"/>
          <w:i/>
          <w:iCs/>
          <w:color w:val="FF0000"/>
          <w:kern w:val="0"/>
          <w:sz w:val="18"/>
          <w:szCs w:val="18"/>
          <w:u w:val="single"/>
        </w:rPr>
      </w:pPr>
      <w:r>
        <w:rPr>
          <w:rFonts w:hint="eastAsia" w:ascii="Times New Roman" w:hAnsi="Times New Roman" w:eastAsia="黑体" w:cs="Times New Roman"/>
          <w:i/>
          <w:iCs/>
          <w:color w:val="FF0000"/>
          <w:kern w:val="0"/>
          <w:sz w:val="18"/>
          <w:szCs w:val="18"/>
          <w:u w:val="single"/>
        </w:rPr>
        <w:t>（</w:t>
      </w:r>
      <w:r>
        <w:rPr>
          <w:rFonts w:ascii="Times New Roman" w:hAnsi="Times New Roman" w:eastAsia="黑体" w:cs="Times New Roman"/>
          <w:i/>
          <w:iCs/>
          <w:color w:val="FF0000"/>
          <w:kern w:val="0"/>
          <w:sz w:val="18"/>
          <w:szCs w:val="18"/>
          <w:u w:val="single"/>
        </w:rPr>
        <w:t>附录性质</w:t>
      </w:r>
      <w:r>
        <w:rPr>
          <w:rFonts w:hint="eastAsia" w:ascii="Times New Roman" w:hAnsi="Times New Roman" w:eastAsia="黑体" w:cs="Times New Roman"/>
          <w:i/>
          <w:iCs/>
          <w:color w:val="FF0000"/>
          <w:kern w:val="0"/>
          <w:sz w:val="18"/>
          <w:szCs w:val="18"/>
          <w:u w:val="single"/>
        </w:rPr>
        <w:t>：16号、Times New Roman、居中</w:t>
      </w:r>
      <w:r>
        <w:rPr>
          <w:rFonts w:ascii="Times New Roman" w:hAnsi="Times New Roman" w:eastAsia="黑体" w:cs="Times New Roman"/>
          <w:i/>
          <w:iCs/>
          <w:color w:val="FF0000"/>
          <w:kern w:val="0"/>
          <w:sz w:val="18"/>
          <w:szCs w:val="18"/>
          <w:u w:val="single"/>
        </w:rPr>
        <w:t>、段后间距1行）</w:t>
      </w:r>
    </w:p>
    <w:p w14:paraId="36A57917">
      <w:pPr>
        <w:spacing w:beforeLines="100"/>
        <w:rPr>
          <w:rFonts w:ascii="Times New Roman" w:hAnsi="Times New Roman" w:eastAsia="宋体" w:cs="Times New Roman"/>
          <w:sz w:val="20"/>
          <w:szCs w:val="20"/>
        </w:rPr>
      </w:pPr>
      <w:r>
        <w:rPr>
          <w:rFonts w:hint="eastAsia" w:ascii="Times New Roman" w:hAnsi="Times New Roman" w:eastAsia="宋体" w:cs="Times New Roman"/>
          <w:color w:val="FF0000"/>
          <w:sz w:val="20"/>
          <w:szCs w:val="20"/>
        </w:rPr>
        <w:t>示例：</w:t>
      </w:r>
      <w:r>
        <w:rPr>
          <w:rFonts w:ascii="Times New Roman" w:hAnsi="Times New Roman" w:eastAsia="宋体" w:cs="Times New Roman"/>
          <w:sz w:val="20"/>
          <w:szCs w:val="20"/>
        </w:rPr>
        <w:t>Characterization methods of content distribution and location distribution by original position statistic distribution analysis method of laser-induced breakdown spectroscopy include</w:t>
      </w:r>
      <w:r>
        <w:rPr>
          <w:rFonts w:hint="eastAsia" w:ascii="Times New Roman" w:hAnsi="Times New Roman" w:eastAsia="宋体" w:cs="Times New Roman"/>
          <w:sz w:val="20"/>
          <w:szCs w:val="20"/>
        </w:rPr>
        <w:t>......</w:t>
      </w:r>
      <w:r>
        <w:rPr>
          <w:rFonts w:ascii="Times New Roman" w:hAnsi="Times New Roman" w:eastAsia="宋体" w:cs="Times New Roman"/>
          <w:sz w:val="20"/>
          <w:szCs w:val="20"/>
        </w:rPr>
        <w:t xml:space="preserve"> </w:t>
      </w:r>
    </w:p>
    <w:p w14:paraId="0513E5E4">
      <w:pPr>
        <w:rPr>
          <w:rFonts w:ascii="Times New Roman" w:hAnsi="Times New Roman" w:eastAsia="黑体" w:cs="Times New Roman"/>
          <w:sz w:val="18"/>
          <w:szCs w:val="18"/>
        </w:rPr>
      </w:pPr>
      <w:r>
        <w:rPr>
          <w:rFonts w:ascii="Times New Roman" w:hAnsi="Times New Roman" w:eastAsia="黑体" w:cs="Times New Roman"/>
          <w:i/>
          <w:iCs/>
          <w:color w:val="FF0000"/>
          <w:kern w:val="0"/>
          <w:sz w:val="20"/>
          <w:szCs w:val="20"/>
          <w:u w:val="single"/>
        </w:rPr>
        <w:t>(</w:t>
      </w:r>
      <w:r>
        <w:rPr>
          <w:rFonts w:ascii="Times New Roman" w:hAnsi="Times New Roman" w:eastAsia="黑体" w:cs="Times New Roman"/>
          <w:i/>
          <w:iCs/>
          <w:color w:val="FF0000"/>
          <w:kern w:val="0"/>
          <w:sz w:val="18"/>
          <w:szCs w:val="18"/>
          <w:u w:val="single"/>
        </w:rPr>
        <w:t>若有前言解释内容:10号、Times New Roman、段前间距1行、两端对齐、单倍行距）</w:t>
      </w:r>
    </w:p>
    <w:p w14:paraId="5958CFA7">
      <w:pPr>
        <w:spacing w:beforeLines="100"/>
        <w:rPr>
          <w:rFonts w:ascii="Times New Roman" w:hAnsi="Times New Roman" w:cs="Times New Roman"/>
          <w:i/>
          <w:iCs/>
          <w:color w:val="FF0000"/>
          <w:kern w:val="0"/>
          <w:sz w:val="18"/>
          <w:szCs w:val="18"/>
          <w:u w:val="single"/>
        </w:rPr>
      </w:pPr>
      <w:r>
        <w:rPr>
          <w:rFonts w:hint="eastAsia" w:ascii="Times New Roman" w:hAnsi="Times New Roman" w:cs="Times New Roman"/>
          <w:b/>
          <w:bCs/>
          <w:kern w:val="0"/>
          <w:sz w:val="26"/>
          <w:szCs w:val="26"/>
          <w:lang w:val="en-US" w:eastAsia="zh-CN"/>
        </w:rPr>
        <w:t>B</w:t>
      </w:r>
      <w:r>
        <w:rPr>
          <w:rFonts w:ascii="Times New Roman" w:hAnsi="Times New Roman" w:cs="Times New Roman"/>
          <w:b/>
          <w:bCs/>
          <w:kern w:val="0"/>
          <w:sz w:val="26"/>
          <w:szCs w:val="26"/>
        </w:rPr>
        <w:t>.</w:t>
      </w:r>
      <w:r>
        <w:rPr>
          <w:rFonts w:hint="eastAsia" w:ascii="Times New Roman" w:hAnsi="Times New Roman" w:cs="Times New Roman"/>
          <w:b/>
          <w:bCs/>
          <w:kern w:val="0"/>
          <w:sz w:val="26"/>
          <w:szCs w:val="26"/>
        </w:rPr>
        <w:t>1</w:t>
      </w:r>
      <w:r>
        <w:rPr>
          <w:rFonts w:ascii="Times New Roman" w:hAnsi="Times New Roman" w:cs="Times New Roman"/>
          <w:b/>
          <w:bCs/>
          <w:kern w:val="0"/>
          <w:sz w:val="26"/>
          <w:szCs w:val="26"/>
        </w:rPr>
        <w:t xml:space="preserve"> General </w:t>
      </w:r>
      <w:r>
        <w:rPr>
          <w:rFonts w:hint="eastAsia" w:ascii="Times New Roman" w:hAnsi="Times New Roman" w:cs="Times New Roman"/>
          <w:i/>
          <w:iCs/>
          <w:color w:val="FF0000"/>
          <w:kern w:val="0"/>
          <w:sz w:val="18"/>
          <w:szCs w:val="18"/>
          <w:u w:val="single"/>
        </w:rPr>
        <w:t>（附录一级标题：</w:t>
      </w:r>
      <w:r>
        <w:rPr>
          <w:rFonts w:ascii="Times New Roman" w:hAnsi="Times New Roman" w:cs="Times New Roman"/>
          <w:i/>
          <w:iCs/>
          <w:color w:val="FF0000"/>
          <w:kern w:val="0"/>
          <w:sz w:val="18"/>
          <w:szCs w:val="18"/>
          <w:u w:val="single"/>
        </w:rPr>
        <w:t>13</w:t>
      </w:r>
      <w:r>
        <w:rPr>
          <w:rFonts w:hint="eastAsia" w:ascii="Times New Roman" w:hAnsi="Times New Roman" w:cs="Times New Roman"/>
          <w:i/>
          <w:iCs/>
          <w:color w:val="FF0000"/>
          <w:kern w:val="0"/>
          <w:sz w:val="18"/>
          <w:szCs w:val="18"/>
          <w:u w:val="single"/>
        </w:rPr>
        <w:t>号、Times</w:t>
      </w:r>
      <w:r>
        <w:rPr>
          <w:rFonts w:ascii="Times New Roman" w:hAnsi="Times New Roman" w:cs="Times New Roman"/>
          <w:i/>
          <w:iCs/>
          <w:color w:val="FF0000"/>
          <w:kern w:val="0"/>
          <w:sz w:val="18"/>
          <w:szCs w:val="18"/>
          <w:u w:val="single"/>
        </w:rPr>
        <w:t xml:space="preserve"> </w:t>
      </w:r>
      <w:r>
        <w:rPr>
          <w:rFonts w:hint="eastAsia" w:ascii="Times New Roman" w:hAnsi="Times New Roman" w:cs="Times New Roman"/>
          <w:i/>
          <w:iCs/>
          <w:color w:val="FF0000"/>
          <w:kern w:val="0"/>
          <w:sz w:val="18"/>
          <w:szCs w:val="18"/>
          <w:u w:val="single"/>
        </w:rPr>
        <w:t>New</w:t>
      </w:r>
      <w:r>
        <w:rPr>
          <w:rFonts w:ascii="Times New Roman" w:hAnsi="Times New Roman" w:cs="Times New Roman"/>
          <w:i/>
          <w:iCs/>
          <w:color w:val="FF0000"/>
          <w:kern w:val="0"/>
          <w:sz w:val="18"/>
          <w:szCs w:val="18"/>
          <w:u w:val="single"/>
        </w:rPr>
        <w:t xml:space="preserve"> </w:t>
      </w:r>
      <w:r>
        <w:rPr>
          <w:rFonts w:hint="eastAsia" w:ascii="Times New Roman" w:hAnsi="Times New Roman" w:cs="Times New Roman"/>
          <w:i/>
          <w:iCs/>
          <w:color w:val="FF0000"/>
          <w:kern w:val="0"/>
          <w:sz w:val="18"/>
          <w:szCs w:val="18"/>
          <w:u w:val="single"/>
        </w:rPr>
        <w:t>Roman、段前间距1行、加粗、两端对齐）</w:t>
      </w:r>
    </w:p>
    <w:p w14:paraId="486260B0">
      <w:pPr>
        <w:spacing w:beforeLines="100"/>
        <w:rPr>
          <w:rFonts w:ascii="Times New Roman" w:hAnsi="Times New Roman" w:cs="Times New Roman"/>
          <w:b/>
          <w:bCs/>
          <w:kern w:val="0"/>
          <w:sz w:val="22"/>
          <w:szCs w:val="22"/>
        </w:rPr>
      </w:pPr>
      <w:r>
        <w:rPr>
          <w:rFonts w:hint="eastAsia" w:ascii="Times New Roman" w:hAnsi="Times New Roman" w:cs="Times New Roman"/>
          <w:b/>
          <w:bCs/>
          <w:kern w:val="0"/>
          <w:sz w:val="22"/>
          <w:szCs w:val="22"/>
          <w:lang w:val="en-US" w:eastAsia="zh-CN"/>
        </w:rPr>
        <w:t>B</w:t>
      </w:r>
      <w:r>
        <w:rPr>
          <w:rFonts w:ascii="Times New Roman" w:hAnsi="Times New Roman" w:cs="Times New Roman"/>
          <w:b/>
          <w:bCs/>
          <w:kern w:val="0"/>
          <w:sz w:val="22"/>
          <w:szCs w:val="22"/>
          <w:lang w:val="en-GB"/>
        </w:rPr>
        <w:t xml:space="preserve">.1.1 </w:t>
      </w:r>
      <w:r>
        <w:rPr>
          <w:rFonts w:hint="eastAsia" w:ascii="Times New Roman" w:hAnsi="Times New Roman" w:cs="Times New Roman"/>
          <w:i/>
          <w:iCs/>
          <w:color w:val="FF0000"/>
          <w:kern w:val="0"/>
          <w:sz w:val="18"/>
          <w:szCs w:val="18"/>
          <w:u w:val="single"/>
          <w:lang w:val="en-GB"/>
        </w:rPr>
        <w:t>（附录副标题：1</w:t>
      </w:r>
      <w:r>
        <w:rPr>
          <w:rFonts w:ascii="Times New Roman" w:hAnsi="Times New Roman" w:cs="Times New Roman"/>
          <w:i/>
          <w:iCs/>
          <w:color w:val="FF0000"/>
          <w:kern w:val="0"/>
          <w:sz w:val="18"/>
          <w:szCs w:val="18"/>
          <w:u w:val="single"/>
          <w:lang w:val="en-GB"/>
        </w:rPr>
        <w:t>1</w:t>
      </w:r>
      <w:r>
        <w:rPr>
          <w:rFonts w:hint="eastAsia" w:ascii="Times New Roman" w:hAnsi="Times New Roman" w:cs="Times New Roman"/>
          <w:i/>
          <w:iCs/>
          <w:color w:val="FF0000"/>
          <w:kern w:val="0"/>
          <w:sz w:val="18"/>
          <w:szCs w:val="18"/>
          <w:u w:val="single"/>
          <w:lang w:val="en-GB"/>
        </w:rPr>
        <w:t>号、Times</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New</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Roman、段前</w:t>
      </w:r>
      <w:r>
        <w:rPr>
          <w:rFonts w:hint="eastAsia" w:ascii="Times New Roman" w:hAnsi="Times New Roman" w:cs="Times New Roman"/>
          <w:i/>
          <w:iCs/>
          <w:color w:val="FF0000"/>
          <w:kern w:val="0"/>
          <w:sz w:val="18"/>
          <w:szCs w:val="18"/>
          <w:u w:val="single"/>
        </w:rPr>
        <w:t>间距</w:t>
      </w:r>
      <w:r>
        <w:rPr>
          <w:rFonts w:hint="eastAsia" w:ascii="Times New Roman" w:hAnsi="Times New Roman" w:cs="Times New Roman"/>
          <w:i/>
          <w:iCs/>
          <w:color w:val="FF0000"/>
          <w:kern w:val="0"/>
          <w:sz w:val="18"/>
          <w:szCs w:val="18"/>
          <w:u w:val="single"/>
          <w:lang w:val="en-GB"/>
        </w:rPr>
        <w:t>1行、加粗、两端对齐</w:t>
      </w:r>
      <w:r>
        <w:rPr>
          <w:rFonts w:hint="eastAsia" w:ascii="Times New Roman" w:hAnsi="Times New Roman" w:cs="Times New Roman"/>
          <w:i/>
          <w:iCs/>
          <w:color w:val="FF0000"/>
          <w:kern w:val="0"/>
          <w:sz w:val="18"/>
          <w:szCs w:val="18"/>
          <w:u w:val="single"/>
        </w:rPr>
        <w:t>)</w:t>
      </w:r>
    </w:p>
    <w:p w14:paraId="22BF0D6A">
      <w:pPr>
        <w:spacing w:beforeLines="100"/>
        <w:rPr>
          <w:rFonts w:ascii="Times New Roman" w:hAnsi="Times New Roman" w:cs="Times New Roman"/>
          <w:i/>
          <w:iCs/>
          <w:color w:val="FF0000"/>
          <w:kern w:val="0"/>
          <w:sz w:val="18"/>
          <w:szCs w:val="18"/>
          <w:u w:val="single"/>
          <w:lang w:val="en-GB"/>
        </w:rPr>
      </w:pPr>
      <w:r>
        <w:rPr>
          <w:rFonts w:ascii="Times New Roman" w:hAnsi="Times New Roman" w:cs="Times New Roman"/>
          <w:kern w:val="0"/>
          <w:sz w:val="20"/>
          <w:szCs w:val="20"/>
          <w:lang w:val="en-GB"/>
        </w:rPr>
        <w:t xml:space="preserve">This paragraph is only for shows the </w:t>
      </w:r>
      <w:r>
        <w:rPr>
          <w:rFonts w:hint="eastAsia" w:ascii="Times New Roman" w:hAnsi="Times New Roman" w:cs="Times New Roman"/>
          <w:kern w:val="0"/>
          <w:sz w:val="20"/>
          <w:szCs w:val="20"/>
          <w:lang w:val="en-GB"/>
        </w:rPr>
        <w:t>appropriate</w:t>
      </w:r>
      <w:r>
        <w:rPr>
          <w:rFonts w:ascii="Times New Roman" w:hAnsi="Times New Roman" w:cs="Times New Roman"/>
          <w:kern w:val="0"/>
          <w:sz w:val="20"/>
          <w:szCs w:val="20"/>
          <w:lang w:val="en-GB"/>
        </w:rPr>
        <w:t xml:space="preserve"> way that how annex shall </w:t>
      </w:r>
      <w:r>
        <w:rPr>
          <w:rFonts w:hint="eastAsia" w:ascii="Times New Roman" w:hAnsi="Times New Roman" w:cs="Times New Roman"/>
          <w:kern w:val="0"/>
          <w:sz w:val="20"/>
          <w:szCs w:val="20"/>
          <w:lang w:val="en-GB"/>
        </w:rPr>
        <w:t>present</w:t>
      </w:r>
      <w:r>
        <w:rPr>
          <w:rFonts w:ascii="Times New Roman" w:hAnsi="Times New Roman" w:cs="Times New Roman"/>
          <w:kern w:val="0"/>
          <w:sz w:val="20"/>
          <w:szCs w:val="20"/>
          <w:lang w:val="en-GB"/>
        </w:rPr>
        <w:t>.</w:t>
      </w:r>
      <w:r>
        <w:rPr>
          <w:rFonts w:hint="eastAsia" w:ascii="Times New Roman" w:hAnsi="Times New Roman" w:cs="Times New Roman"/>
          <w:kern w:val="0"/>
          <w:sz w:val="20"/>
          <w:szCs w:val="20"/>
          <w:lang w:val="en-GB"/>
        </w:rPr>
        <w:t xml:space="preserve"> </w:t>
      </w:r>
      <w:r>
        <w:rPr>
          <w:rFonts w:hint="eastAsia" w:ascii="Times New Roman" w:hAnsi="Times New Roman" w:cs="Times New Roman"/>
          <w:i/>
          <w:iCs/>
          <w:color w:val="FF0000"/>
          <w:kern w:val="0"/>
          <w:sz w:val="18"/>
          <w:szCs w:val="18"/>
          <w:u w:val="single"/>
        </w:rPr>
        <w:t>(</w:t>
      </w:r>
      <w:r>
        <w:rPr>
          <w:rFonts w:hint="eastAsia" w:ascii="Times New Roman" w:hAnsi="Times New Roman" w:cs="Times New Roman"/>
          <w:i/>
          <w:iCs/>
          <w:color w:val="FF0000"/>
          <w:kern w:val="0"/>
          <w:sz w:val="18"/>
          <w:szCs w:val="18"/>
          <w:u w:val="single"/>
          <w:lang w:val="en-GB"/>
        </w:rPr>
        <w:t>附录内容：1</w:t>
      </w:r>
      <w:r>
        <w:rPr>
          <w:rFonts w:ascii="Times New Roman" w:hAnsi="Times New Roman" w:cs="Times New Roman"/>
          <w:i/>
          <w:iCs/>
          <w:color w:val="FF0000"/>
          <w:kern w:val="0"/>
          <w:sz w:val="18"/>
          <w:szCs w:val="18"/>
          <w:u w:val="single"/>
          <w:lang w:val="en-GB"/>
        </w:rPr>
        <w:t>0</w:t>
      </w:r>
      <w:r>
        <w:rPr>
          <w:rFonts w:hint="eastAsia" w:ascii="Times New Roman" w:hAnsi="Times New Roman" w:cs="Times New Roman"/>
          <w:i/>
          <w:iCs/>
          <w:color w:val="FF0000"/>
          <w:kern w:val="0"/>
          <w:sz w:val="18"/>
          <w:szCs w:val="18"/>
          <w:u w:val="single"/>
          <w:lang w:val="en-GB"/>
        </w:rPr>
        <w:t>号、Times</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New</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Roman、单倍行距、两端对齐）</w:t>
      </w:r>
    </w:p>
    <w:p w14:paraId="6F836BD3">
      <w:pPr>
        <w:spacing w:beforeLines="100"/>
        <w:rPr>
          <w:rFonts w:hint="eastAsia" w:ascii="Times New Roman" w:hAnsi="Times New Roman" w:cs="Times New Roman"/>
          <w:b/>
          <w:bCs/>
          <w:i w:val="0"/>
          <w:iCs w:val="0"/>
          <w:color w:val="FF0000"/>
          <w:kern w:val="0"/>
          <w:sz w:val="22"/>
          <w:szCs w:val="22"/>
          <w:u w:val="single"/>
          <w:lang w:val="en-GB"/>
        </w:rPr>
      </w:pPr>
      <w:r>
        <w:rPr>
          <w:rFonts w:hint="eastAsia" w:ascii="Times New Roman" w:hAnsi="Times New Roman" w:cs="Times New Roman"/>
          <w:b/>
          <w:bCs/>
          <w:i w:val="0"/>
          <w:iCs w:val="0"/>
          <w:color w:val="FF0000"/>
          <w:kern w:val="0"/>
          <w:sz w:val="22"/>
          <w:szCs w:val="22"/>
          <w:u w:val="single"/>
          <w:lang w:val="en-GB"/>
        </w:rPr>
        <w:t>（各附录内标题、表格、公式、以及图片均应单独排号</w:t>
      </w:r>
      <w:r>
        <w:rPr>
          <w:rFonts w:hint="eastAsia" w:ascii="Times New Roman" w:hAnsi="Times New Roman" w:cs="Times New Roman"/>
          <w:b/>
          <w:bCs/>
          <w:i w:val="0"/>
          <w:iCs w:val="0"/>
          <w:color w:val="FF0000"/>
          <w:kern w:val="0"/>
          <w:sz w:val="22"/>
          <w:szCs w:val="22"/>
          <w:u w:val="single"/>
          <w:lang w:val="en-GB" w:eastAsia="zh-CN"/>
        </w:rPr>
        <w:t>，</w:t>
      </w:r>
      <w:r>
        <w:rPr>
          <w:rFonts w:hint="eastAsia" w:ascii="Times New Roman" w:hAnsi="Times New Roman" w:cs="Times New Roman"/>
          <w:b/>
          <w:bCs/>
          <w:i w:val="0"/>
          <w:iCs w:val="0"/>
          <w:color w:val="FF0000"/>
          <w:kern w:val="0"/>
          <w:sz w:val="22"/>
          <w:szCs w:val="22"/>
          <w:u w:val="single"/>
          <w:lang w:val="en-GB"/>
        </w:rPr>
        <w:t>英文版无需列出起草单位和主要起草人）</w:t>
      </w:r>
    </w:p>
    <w:p w14:paraId="1EEDE453">
      <w:pPr>
        <w:widowControl/>
        <w:snapToGrid w:val="0"/>
        <w:spacing w:line="180" w:lineRule="auto"/>
        <w:jc w:val="center"/>
        <w:rPr>
          <w:rFonts w:ascii="Times New Roman" w:hAnsi="Times New Roman" w:cs="Times New Roman"/>
          <w:b/>
          <w:bCs/>
          <w:kern w:val="0"/>
          <w:sz w:val="32"/>
          <w:szCs w:val="32"/>
        </w:rPr>
        <w:sectPr>
          <w:headerReference r:id="rId7" w:type="default"/>
          <w:footerReference r:id="rId8" w:type="default"/>
          <w:footerReference r:id="rId9" w:type="even"/>
          <w:pgSz w:w="11900" w:h="16840"/>
          <w:pgMar w:top="1477" w:right="1418" w:bottom="816" w:left="1418" w:header="850" w:footer="992" w:gutter="0"/>
          <w:pgNumType w:fmt="decimal" w:start="1"/>
          <w:cols w:space="425" w:num="1"/>
          <w:docGrid w:type="lines" w:linePitch="312" w:charSpace="0"/>
        </w:sectPr>
      </w:pPr>
    </w:p>
    <w:p w14:paraId="7293C464">
      <w:pPr>
        <w:widowControl/>
        <w:snapToGrid w:val="0"/>
        <w:spacing w:afterLines="150" w:line="180" w:lineRule="auto"/>
        <w:jc w:val="center"/>
        <w:rPr>
          <w:rFonts w:ascii="Times New Roman" w:hAnsi="Times New Roman" w:cs="Times New Roman"/>
          <w:b/>
          <w:bCs/>
          <w:kern w:val="0"/>
          <w:sz w:val="32"/>
          <w:szCs w:val="32"/>
        </w:rPr>
      </w:pPr>
      <w:r>
        <w:rPr>
          <w:rFonts w:ascii="Times New Roman" w:hAnsi="Times New Roman" w:cs="Times New Roman"/>
          <w:b/>
          <w:bCs/>
          <w:kern w:val="0"/>
          <w:sz w:val="32"/>
          <w:szCs w:val="32"/>
        </w:rPr>
        <w:t>Bibliography</w:t>
      </w:r>
    </w:p>
    <w:p w14:paraId="1A4F8BA3">
      <w:pPr>
        <w:widowControl/>
        <w:snapToGrid w:val="0"/>
        <w:jc w:val="center"/>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rPr>
        <w:t>参考文献标题：</w:t>
      </w:r>
      <w:r>
        <w:rPr>
          <w:rFonts w:ascii="Times New Roman" w:hAnsi="Times New Roman" w:eastAsia="黑体" w:cs="Times New Roman"/>
          <w:i/>
          <w:iCs/>
          <w:color w:val="FF0000"/>
          <w:kern w:val="0"/>
          <w:sz w:val="18"/>
          <w:szCs w:val="18"/>
          <w:u w:val="single"/>
        </w:rPr>
        <w:t>16号、Times New Roman、居中、加粗、</w:t>
      </w:r>
      <w:r>
        <w:rPr>
          <w:rFonts w:hint="eastAsia" w:ascii="Times New Roman" w:hAnsi="Times New Roman" w:eastAsia="黑体" w:cs="Times New Roman"/>
          <w:i/>
          <w:iCs/>
          <w:color w:val="FF0000"/>
          <w:kern w:val="0"/>
          <w:sz w:val="18"/>
          <w:szCs w:val="18"/>
          <w:u w:val="single"/>
        </w:rPr>
        <w:t>段后间距1.5行</w:t>
      </w:r>
      <w:r>
        <w:rPr>
          <w:rFonts w:hint="eastAsia" w:ascii="Times New Roman" w:hAnsi="Times New Roman" w:eastAsia="黑体" w:cs="Times New Roman"/>
          <w:i/>
          <w:iCs/>
          <w:color w:val="FF0000"/>
          <w:sz w:val="18"/>
          <w:szCs w:val="18"/>
          <w:u w:val="single"/>
          <w:lang w:val="en-GB"/>
        </w:rPr>
        <w:t>）</w:t>
      </w:r>
    </w:p>
    <w:p w14:paraId="276F121E">
      <w:pPr>
        <w:widowControl/>
        <w:snapToGrid w:val="0"/>
        <w:rPr>
          <w:rFonts w:ascii="Times New Roman" w:hAnsi="Times New Roman" w:eastAsia="黑体" w:cs="Times New Roman"/>
          <w:i/>
          <w:iCs/>
          <w:color w:val="FF0000"/>
          <w:sz w:val="18"/>
          <w:szCs w:val="18"/>
          <w:u w:val="single"/>
        </w:rPr>
      </w:pPr>
      <w:r>
        <w:rPr>
          <w:rFonts w:hint="eastAsia" w:ascii="Times New Roman" w:hAnsi="Times New Roman" w:eastAsia="黑体" w:cs="Times New Roman"/>
          <w:color w:val="FF0000"/>
          <w:sz w:val="20"/>
          <w:szCs w:val="20"/>
          <w:u w:val="single"/>
        </w:rPr>
        <w:t>示例：</w:t>
      </w:r>
    </w:p>
    <w:p w14:paraId="36BFE62B">
      <w:pPr>
        <w:pStyle w:val="22"/>
        <w:numPr>
          <w:ilvl w:val="0"/>
          <w:numId w:val="9"/>
        </w:numPr>
        <w:spacing w:beforeLines="100" w:after="0"/>
        <w:ind w:left="420" w:leftChars="200" w:right="664" w:rightChars="316"/>
        <w:jc w:val="both"/>
        <w:rPr>
          <w:rFonts w:ascii="Times New Roman" w:eastAsia="宋体"/>
          <w:i/>
          <w:iCs/>
          <w:sz w:val="26"/>
          <w:szCs w:val="26"/>
        </w:rPr>
      </w:pPr>
      <w:r>
        <w:rPr>
          <w:rFonts w:hint="eastAsia" w:ascii="Times New Roman" w:eastAsia="宋体"/>
          <w:sz w:val="26"/>
          <w:szCs w:val="26"/>
        </w:rPr>
        <w:t>GB/T 4171-2008</w:t>
      </w:r>
      <w:r>
        <w:rPr>
          <w:rFonts w:hint="eastAsia" w:ascii="Times New Roman" w:eastAsia="宋体"/>
          <w:sz w:val="26"/>
          <w:szCs w:val="26"/>
          <w:lang w:val="en-US" w:eastAsia="zh-CN"/>
        </w:rPr>
        <w:t>,</w:t>
      </w:r>
      <w:r>
        <w:rPr>
          <w:rFonts w:hint="eastAsia" w:ascii="Times New Roman" w:eastAsia="宋体"/>
          <w:sz w:val="26"/>
          <w:szCs w:val="26"/>
        </w:rPr>
        <w:t xml:space="preserve"> </w:t>
      </w:r>
      <w:r>
        <w:rPr>
          <w:rFonts w:hint="eastAsia" w:ascii="Times New Roman" w:eastAsia="宋体"/>
          <w:i/>
          <w:iCs/>
          <w:sz w:val="26"/>
          <w:szCs w:val="26"/>
        </w:rPr>
        <w:t>Atmospheric corrosion resisting structural steel</w:t>
      </w:r>
    </w:p>
    <w:p w14:paraId="78312284">
      <w:pPr>
        <w:pStyle w:val="22"/>
        <w:numPr>
          <w:ilvl w:val="0"/>
          <w:numId w:val="0"/>
        </w:numPr>
        <w:spacing w:beforeLines="100" w:after="0"/>
        <w:ind w:left="420" w:leftChars="200" w:right="664" w:rightChars="316"/>
        <w:jc w:val="both"/>
        <w:rPr>
          <w:rFonts w:ascii="Times New Roman" w:eastAsia="宋体"/>
          <w:sz w:val="26"/>
          <w:szCs w:val="26"/>
        </w:rPr>
      </w:pPr>
      <w:r>
        <w:rPr>
          <w:rFonts w:ascii="Times New Roman" w:eastAsia="宋体"/>
          <w:sz w:val="26"/>
          <w:szCs w:val="26"/>
        </w:rPr>
        <w:t>[2] YB/T 4002</w:t>
      </w:r>
      <w:r>
        <w:rPr>
          <w:rFonts w:hint="eastAsia" w:ascii="Times New Roman" w:eastAsia="宋体"/>
          <w:sz w:val="26"/>
          <w:szCs w:val="26"/>
          <w:lang w:val="en-US" w:eastAsia="zh-CN"/>
        </w:rPr>
        <w:t xml:space="preserve">, </w:t>
      </w:r>
      <w:r>
        <w:rPr>
          <w:rFonts w:ascii="Times New Roman" w:eastAsia="宋体"/>
          <w:i/>
          <w:iCs/>
          <w:sz w:val="26"/>
          <w:szCs w:val="26"/>
        </w:rPr>
        <w:t>Standard diagrams for macrostructure and defects in continuous casting billets</w:t>
      </w:r>
    </w:p>
    <w:p w14:paraId="44834709">
      <w:pPr>
        <w:pStyle w:val="22"/>
        <w:numPr>
          <w:ilvl w:val="0"/>
          <w:numId w:val="0"/>
        </w:numPr>
        <w:spacing w:beforeLines="100" w:after="0"/>
        <w:ind w:left="420" w:leftChars="200" w:right="664" w:rightChars="316"/>
        <w:jc w:val="both"/>
        <w:rPr>
          <w:rFonts w:ascii="Times New Roman" w:eastAsia="宋体"/>
          <w:sz w:val="26"/>
          <w:szCs w:val="26"/>
        </w:rPr>
      </w:pPr>
      <w:r>
        <w:rPr>
          <w:rFonts w:ascii="Times New Roman" w:eastAsia="宋体"/>
          <w:sz w:val="26"/>
          <w:szCs w:val="26"/>
        </w:rPr>
        <w:t>[</w:t>
      </w:r>
      <w:r>
        <w:rPr>
          <w:rFonts w:hint="eastAsia" w:ascii="Times New Roman" w:eastAsia="宋体"/>
          <w:sz w:val="26"/>
          <w:szCs w:val="26"/>
        </w:rPr>
        <w:t>3</w:t>
      </w:r>
      <w:r>
        <w:rPr>
          <w:rFonts w:ascii="Times New Roman" w:eastAsia="宋体"/>
          <w:sz w:val="26"/>
          <w:szCs w:val="26"/>
        </w:rPr>
        <w:t>] YB/T 4003</w:t>
      </w:r>
      <w:r>
        <w:rPr>
          <w:rFonts w:hint="eastAsia" w:ascii="Times New Roman" w:eastAsia="宋体"/>
          <w:sz w:val="26"/>
          <w:szCs w:val="26"/>
          <w:lang w:val="en-US" w:eastAsia="zh-CN"/>
        </w:rPr>
        <w:t>,</w:t>
      </w:r>
      <w:r>
        <w:rPr>
          <w:rFonts w:ascii="Times New Roman" w:eastAsia="宋体"/>
          <w:sz w:val="26"/>
          <w:szCs w:val="26"/>
        </w:rPr>
        <w:t xml:space="preserve"> </w:t>
      </w:r>
      <w:r>
        <w:rPr>
          <w:rFonts w:ascii="Times New Roman" w:eastAsia="宋体"/>
          <w:i/>
          <w:iCs/>
          <w:sz w:val="26"/>
          <w:szCs w:val="26"/>
        </w:rPr>
        <w:t>Standard diagrams for macrostructure and defect in continuous casting slab</w:t>
      </w:r>
    </w:p>
    <w:p w14:paraId="08B2F47B">
      <w:pPr>
        <w:pStyle w:val="22"/>
        <w:numPr>
          <w:ilvl w:val="0"/>
          <w:numId w:val="0"/>
        </w:numPr>
        <w:spacing w:beforeLines="100"/>
        <w:ind w:left="420" w:leftChars="200" w:right="664" w:rightChars="316"/>
        <w:jc w:val="both"/>
        <w:rPr>
          <w:rFonts w:ascii="Times New Roman"/>
          <w:sz w:val="21"/>
          <w:szCs w:val="21"/>
        </w:rPr>
      </w:pPr>
      <w:r>
        <w:rPr>
          <w:rFonts w:ascii="Times New Roman" w:eastAsia="宋体"/>
          <w:sz w:val="26"/>
          <w:szCs w:val="26"/>
        </w:rPr>
        <w:t>[</w:t>
      </w:r>
      <w:r>
        <w:rPr>
          <w:rFonts w:hint="eastAsia" w:ascii="Times New Roman" w:eastAsia="宋体"/>
          <w:sz w:val="26"/>
          <w:szCs w:val="26"/>
        </w:rPr>
        <w:t>4</w:t>
      </w:r>
      <w:r>
        <w:rPr>
          <w:rFonts w:ascii="Times New Roman" w:eastAsia="宋体"/>
          <w:sz w:val="26"/>
          <w:szCs w:val="26"/>
        </w:rPr>
        <w:t>] T/CSTM 00011</w:t>
      </w:r>
      <w:r>
        <w:rPr>
          <w:rFonts w:hint="eastAsia" w:ascii="Times New Roman" w:eastAsia="宋体"/>
          <w:sz w:val="26"/>
          <w:szCs w:val="26"/>
          <w:lang w:val="en-US" w:eastAsia="zh-CN"/>
        </w:rPr>
        <w:t>,</w:t>
      </w:r>
      <w:r>
        <w:rPr>
          <w:rFonts w:ascii="Times New Roman" w:eastAsia="宋体"/>
          <w:sz w:val="26"/>
          <w:szCs w:val="26"/>
        </w:rPr>
        <w:t xml:space="preserve"> </w:t>
      </w:r>
      <w:r>
        <w:rPr>
          <w:rFonts w:ascii="Times New Roman" w:eastAsia="宋体"/>
          <w:i/>
          <w:iCs/>
          <w:sz w:val="26"/>
          <w:szCs w:val="26"/>
        </w:rPr>
        <w:t>General rules for original position statistic distribution analysis method of laser induced breakdown spectroscopy</w:t>
      </w:r>
    </w:p>
    <w:p w14:paraId="2622FBD4">
      <w:pPr>
        <w:widowControl/>
        <w:snapToGrid w:val="0"/>
        <w:jc w:val="left"/>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rPr>
        <w:t>参考文献列表：</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3</w:t>
      </w:r>
      <w:r>
        <w:rPr>
          <w:rFonts w:ascii="Times New Roman" w:hAnsi="Times New Roman" w:eastAsia="黑体" w:cs="Times New Roman"/>
          <w:i/>
          <w:iCs/>
          <w:color w:val="FF0000"/>
          <w:kern w:val="0"/>
          <w:sz w:val="18"/>
          <w:szCs w:val="18"/>
          <w:u w:val="single"/>
        </w:rPr>
        <w:t>号、Times New Roman、</w:t>
      </w:r>
      <w:r>
        <w:rPr>
          <w:rFonts w:hint="eastAsia" w:ascii="Times New Roman" w:hAnsi="Times New Roman" w:eastAsia="黑体" w:cs="Times New Roman"/>
          <w:i/>
          <w:iCs/>
          <w:color w:val="FF0000"/>
          <w:kern w:val="0"/>
          <w:sz w:val="18"/>
          <w:szCs w:val="18"/>
          <w:u w:val="single"/>
        </w:rPr>
        <w:t>两端对齐</w:t>
      </w: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段前间距1行、</w:t>
      </w:r>
      <w:r>
        <w:rPr>
          <w:rFonts w:hint="eastAsia" w:ascii="Times New Roman" w:hAnsi="Times New Roman" w:eastAsia="黑体" w:cs="Times New Roman"/>
          <w:i/>
          <w:iCs/>
          <w:color w:val="FF0000"/>
          <w:kern w:val="0"/>
          <w:sz w:val="18"/>
          <w:szCs w:val="18"/>
          <w:u w:val="single"/>
          <w:lang w:val="en-US" w:eastAsia="zh-CN"/>
        </w:rPr>
        <w:t>标准号后加逗号，</w:t>
      </w:r>
      <w:r>
        <w:rPr>
          <w:rFonts w:hint="eastAsia" w:ascii="Times New Roman" w:hAnsi="Times New Roman" w:eastAsia="黑体" w:cs="Times New Roman"/>
          <w:i/>
          <w:iCs/>
          <w:color w:val="FF0000"/>
          <w:kern w:val="0"/>
          <w:sz w:val="18"/>
          <w:szCs w:val="18"/>
          <w:u w:val="single"/>
        </w:rPr>
        <w:t>标准名称斜体</w:t>
      </w:r>
      <w:r>
        <w:rPr>
          <w:rFonts w:hint="eastAsia" w:ascii="Times New Roman" w:hAnsi="Times New Roman" w:eastAsia="黑体" w:cs="Times New Roman"/>
          <w:i/>
          <w:iCs/>
          <w:color w:val="FF0000"/>
          <w:sz w:val="18"/>
          <w:szCs w:val="18"/>
          <w:u w:val="single"/>
          <w:lang w:val="en-GB"/>
        </w:rPr>
        <w:t>）</w:t>
      </w:r>
    </w:p>
    <w:p w14:paraId="1D6C3210">
      <w:pPr>
        <w:widowControl/>
        <w:snapToGrid w:val="0"/>
        <w:spacing w:line="180" w:lineRule="auto"/>
        <w:rPr>
          <w:rFonts w:ascii="Times New Roman" w:hAnsi="Times New Roman" w:cs="Times New Roman"/>
          <w:b/>
          <w:bCs/>
          <w:kern w:val="0"/>
          <w:sz w:val="32"/>
          <w:szCs w:val="32"/>
        </w:rPr>
      </w:pPr>
    </w:p>
    <w:p w14:paraId="4B77A2CB">
      <w:pPr>
        <w:pStyle w:val="29"/>
        <w:framePr w:wrap="around" w:hAnchor="page" w:x="4020" w:y="1"/>
      </w:pPr>
      <w:r>
        <w:t>_________________________________</w:t>
      </w:r>
    </w:p>
    <w:p w14:paraId="1AB7F3D1">
      <w:pPr>
        <w:widowControl/>
        <w:snapToGrid w:val="0"/>
        <w:spacing w:line="180" w:lineRule="auto"/>
        <w:rPr>
          <w:rFonts w:ascii="Times New Roman" w:hAnsi="Times New Roman" w:cs="Times New Roman"/>
          <w:b/>
          <w:bCs/>
          <w:kern w:val="0"/>
          <w:sz w:val="32"/>
          <w:szCs w:val="32"/>
        </w:rPr>
      </w:pPr>
    </w:p>
    <w:p w14:paraId="21364854">
      <w:pPr>
        <w:widowControl/>
        <w:snapToGrid w:val="0"/>
        <w:spacing w:line="180" w:lineRule="auto"/>
        <w:jc w:val="center"/>
        <w:rPr>
          <w:rFonts w:ascii="Times New Roman" w:hAnsi="Times New Roman" w:cs="Times New Roman"/>
          <w:b/>
          <w:bCs/>
          <w:kern w:val="0"/>
          <w:sz w:val="32"/>
          <w:szCs w:val="32"/>
        </w:rPr>
      </w:pPr>
    </w:p>
    <w:p w14:paraId="72B1A892">
      <w:pPr>
        <w:spacing w:beforeLines="100"/>
        <w:rPr>
          <w:rFonts w:ascii="Times New Roman" w:hAnsi="Times New Roman" w:cs="Times New Roman"/>
          <w:b/>
          <w:bCs/>
          <w:kern w:val="0"/>
          <w:sz w:val="22"/>
          <w:szCs w:val="22"/>
        </w:rPr>
      </w:pPr>
    </w:p>
    <w:p w14:paraId="56B06C2C">
      <w:pPr>
        <w:spacing w:beforeLines="100"/>
        <w:rPr>
          <w:rFonts w:ascii="Times New Roman" w:hAnsi="Times New Roman" w:cs="Times New Roman"/>
          <w:b/>
          <w:bCs/>
          <w:kern w:val="0"/>
          <w:sz w:val="22"/>
          <w:szCs w:val="22"/>
        </w:rPr>
      </w:pPr>
    </w:p>
    <w:p w14:paraId="7F32A854">
      <w:pPr>
        <w:spacing w:beforeLines="100"/>
        <w:ind w:right="23" w:rightChars="11"/>
        <w:rPr>
          <w:rFonts w:ascii="Times New Roman" w:hAnsi="Times New Roman" w:cs="Times New Roman"/>
          <w:b/>
          <w:bCs/>
          <w:kern w:val="0"/>
          <w:sz w:val="22"/>
          <w:szCs w:val="22"/>
        </w:rPr>
      </w:pPr>
    </w:p>
    <w:p w14:paraId="15C1E7B5">
      <w:pPr>
        <w:widowControl/>
        <w:snapToGrid w:val="0"/>
        <w:spacing w:before="312" w:beforeLines="-2147483648" w:afterLines="150" w:line="180" w:lineRule="auto"/>
        <w:jc w:val="center"/>
        <w:rPr>
          <w:rFonts w:ascii="Times New Roman" w:hAnsi="Times New Roman" w:cs="Times New Roman"/>
          <w:b/>
          <w:bCs/>
          <w:kern w:val="0"/>
          <w:sz w:val="22"/>
          <w:szCs w:val="22"/>
        </w:rPr>
      </w:pPr>
    </w:p>
    <w:sectPr>
      <w:pgSz w:w="11900" w:h="16840"/>
      <w:pgMar w:top="1477" w:right="1418" w:bottom="816" w:left="1418" w:header="850"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Heiti SC Medium">
    <w:altName w:val="Yu Gothic"/>
    <w:panose1 w:val="00000000000000000000"/>
    <w:charset w:val="80"/>
    <w:family w:val="auto"/>
    <w:pitch w:val="default"/>
    <w:sig w:usb0="00000000" w:usb1="00000000" w:usb2="00000010" w:usb3="00000000" w:csb0="003E0001" w:csb1="00000000"/>
  </w:font>
  <w:font w:name="微软雅黑">
    <w:panose1 w:val="020B0503020204020204"/>
    <w:charset w:val="86"/>
    <w:family w:val="swiss"/>
    <w:pitch w:val="default"/>
    <w:sig w:usb0="80000287" w:usb1="2ACF3C50" w:usb2="00000016" w:usb3="00000000" w:csb0="0004001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AD6D6">
    <w:pPr>
      <w:pStyle w:val="6"/>
    </w:pPr>
    <w:r>
      <w:rPr>
        <w:sz w:val="18"/>
      </w:rPr>
      <w:pict>
        <v:shape id="_x0000_s2051" o:spid="_x0000_s2051"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49A72DB4">
                <w:pPr>
                  <w:pStyle w:val="6"/>
                </w:pPr>
                <w:r>
                  <w:fldChar w:fldCharType="begin"/>
                </w:r>
                <w:r>
                  <w:instrText xml:space="preserve"> PAGE  \* MERGEFORMAT </w:instrText>
                </w:r>
                <w:r>
                  <w:fldChar w:fldCharType="separate"/>
                </w:r>
                <w:r>
                  <w:t>V</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ADEFA">
    <w:pPr>
      <w:pStyle w:val="6"/>
    </w:pPr>
    <w:r>
      <w:rPr>
        <w:sz w:val="18"/>
      </w:rPr>
      <w:pict>
        <v:shape id="_x0000_s2052" o:spid="_x0000_s2052"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6D108894">
                <w:pPr>
                  <w:pStyle w:val="6"/>
                </w:pPr>
                <w:r>
                  <w:fldChar w:fldCharType="begin"/>
                </w:r>
                <w:r>
                  <w:instrText xml:space="preserve"> PAGE  \* MERGEFORMAT </w:instrText>
                </w:r>
                <w:r>
                  <w:fldChar w:fldCharType="separate"/>
                </w:r>
                <w:r>
                  <w:t>II</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102EC6F9">
      <w:pPr>
        <w:pStyle w:val="8"/>
        <w:keepNext w:val="0"/>
        <w:keepLines w:val="0"/>
        <w:widowControl/>
        <w:suppressLineNumbers w:val="0"/>
        <w:snapToGrid w:val="0"/>
        <w:rPr>
          <w:rFonts w:hint="eastAsia" w:ascii="等线" w:hAnsi="等线" w:eastAsia="等线" w:cs="Times New Roman"/>
          <w:kern w:val="2"/>
          <w:sz w:val="18"/>
          <w:szCs w:val="18"/>
        </w:rPr>
      </w:pPr>
      <w:r>
        <w:rPr>
          <w:rStyle w:val="14"/>
        </w:rPr>
        <w:footnoteRef/>
      </w:r>
      <w:r>
        <w:t xml:space="preserve"> </w:t>
      </w:r>
      <w:bookmarkStart w:id="34" w:name="OLE_LINK18"/>
      <w:bookmarkStart w:id="35" w:name="OLE_LINK13"/>
      <w:bookmarkStart w:id="36" w:name="OLE_LINK39"/>
      <w:bookmarkStart w:id="37" w:name="OLE_LINK5"/>
      <w:r>
        <w:rPr>
          <w:rFonts w:hint="eastAsia" w:ascii="等线" w:hAnsi="等线" w:eastAsia="等线" w:cs="等线"/>
          <w:kern w:val="2"/>
          <w:sz w:val="18"/>
          <w:szCs w:val="18"/>
        </w:rPr>
        <w:t>Chinese Society for Testing &amp; Materials, Zhongguancun--abbreviated as CSTM.</w:t>
      </w:r>
    </w:p>
    <w:p w14:paraId="2800C5E2">
      <w:pPr>
        <w:pStyle w:val="8"/>
        <w:keepNext w:val="0"/>
        <w:keepLines w:val="0"/>
        <w:widowControl/>
        <w:suppressLineNumbers w:val="0"/>
        <w:snapToGrid w:val="0"/>
        <w:ind w:left="0" w:firstLine="180" w:firstLineChars="100"/>
      </w:pPr>
      <w:r>
        <w:rPr>
          <w:rFonts w:hint="eastAsia" w:ascii="等线" w:hAnsi="等线" w:eastAsia="等线" w:cs="等线"/>
          <w:kern w:val="2"/>
          <w:sz w:val="18"/>
          <w:szCs w:val="18"/>
        </w:rPr>
        <w:t>Field Committee--abbreviated as FC.</w:t>
      </w:r>
      <w:bookmarkEnd w:id="34"/>
      <w:bookmarkEnd w:id="35"/>
      <w:bookmarkEnd w:id="36"/>
      <w:bookmarkEnd w:id="37"/>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83461">
    <w:pPr>
      <w:ind w:right="420"/>
      <w:rPr>
        <w:rFonts w:ascii="Heiti SC Medium" w:hAnsi="Heiti SC Medium" w:eastAsia="Heiti SC Medium"/>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2C4F7">
    <w:pPr>
      <w:jc w:val="right"/>
      <w:rPr>
        <w:rFonts w:hint="default" w:ascii="Heiti SC Medium" w:hAnsi="Heiti SC Medium" w:eastAsia="宋体"/>
        <w:szCs w:val="22"/>
        <w:lang w:val="en-US" w:eastAsia="zh-CN"/>
      </w:rPr>
    </w:pPr>
    <w:r>
      <w:rPr>
        <w:rFonts w:hint="eastAsia" w:ascii="Heiti SC Medium" w:hAnsi="Heiti SC Medium" w:eastAsia="Heiti SC Medium"/>
        <w:szCs w:val="22"/>
        <w:lang w:val="en-GB"/>
      </w:rPr>
      <w:t>T</w:t>
    </w:r>
    <w:r>
      <w:rPr>
        <w:rFonts w:ascii="Heiti SC Medium" w:hAnsi="Heiti SC Medium" w:eastAsia="Heiti SC Medium"/>
        <w:szCs w:val="22"/>
        <w:lang w:val="en-GB"/>
      </w:rPr>
      <w:t xml:space="preserve">/CSTM </w:t>
    </w:r>
    <w:r>
      <w:rPr>
        <w:rFonts w:hint="eastAsia" w:ascii="Heiti SC Medium" w:hAnsi="Heiti SC Medium" w:eastAsia="宋体"/>
        <w:szCs w:val="22"/>
      </w:rPr>
      <w:t>XXX</w:t>
    </w:r>
    <w:r>
      <w:rPr>
        <w:rFonts w:hint="eastAsia" w:ascii="Heiti SC Medium" w:hAnsi="Heiti SC Medium" w:eastAsia="宋体"/>
        <w:szCs w:val="22"/>
        <w:lang w:val="en-US" w:eastAsia="zh-CN"/>
      </w:rPr>
      <w:t>X</w:t>
    </w:r>
    <w:r>
      <w:rPr>
        <w:rFonts w:hint="eastAsia" w:ascii="Heiti SC Medium" w:hAnsi="Heiti SC Medium" w:eastAsia="宋体"/>
        <w:szCs w:val="22"/>
      </w:rPr>
      <w:t>X</w:t>
    </w:r>
    <w:r>
      <w:rPr>
        <w:rFonts w:hint="eastAsia" w:ascii="Heiti SC Medium" w:hAnsi="Heiti SC Medium" w:eastAsia="宋体"/>
        <w:szCs w:val="22"/>
        <w:lang w:val="en-US" w:eastAsia="zh-CN"/>
      </w:rPr>
      <w:t>E</w:t>
    </w:r>
    <w:r>
      <w:rPr>
        <w:rFonts w:ascii="Heiti SC Medium" w:hAnsi="Heiti SC Medium" w:eastAsia="Heiti SC Medium"/>
        <w:szCs w:val="22"/>
        <w:lang w:val="en-GB"/>
      </w:rPr>
      <w:t>—20</w:t>
    </w:r>
    <w:r>
      <w:rPr>
        <w:rFonts w:hint="eastAsia" w:ascii="Heiti SC Medium" w:hAnsi="Heiti SC Medium" w:eastAsia="宋体"/>
        <w:szCs w:val="22"/>
        <w:lang w:val="en-US" w:eastAsia="zh-CN"/>
      </w:rPr>
      <w:t>X</w:t>
    </w:r>
    <w:r>
      <w:rPr>
        <w:rFonts w:hint="eastAsia" w:ascii="Heiti SC Medium" w:hAnsi="Heiti SC Medium" w:eastAsia="宋体"/>
        <w:szCs w:val="22"/>
      </w:rPr>
      <w:t>X</w:t>
    </w:r>
  </w:p>
  <w:p w14:paraId="15EE8794">
    <w:pPr>
      <w:pStyle w:val="7"/>
      <w:pBdr>
        <w:bottom w:val="none" w:color="auto" w:sz="0" w:space="1"/>
      </w:pBdr>
      <w:tabs>
        <w:tab w:val="left" w:pos="7902"/>
      </w:tabs>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59640">
    <w:pPr>
      <w:pStyle w:val="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990C8">
    <w:pPr>
      <w:jc w:val="right"/>
      <w:rPr>
        <w:rFonts w:hint="default" w:ascii="Heiti SC Medium" w:hAnsi="Heiti SC Medium" w:eastAsia="宋体"/>
        <w:lang w:val="en-US" w:eastAsia="zh-CN"/>
      </w:rPr>
    </w:pPr>
    <w:bookmarkStart w:id="38" w:name="OLE_LINK12"/>
    <w:r>
      <w:rPr>
        <w:rFonts w:hint="eastAsia" w:ascii="Heiti SC Medium" w:hAnsi="Heiti SC Medium" w:eastAsia="Heiti SC Medium"/>
        <w:lang w:val="en-GB"/>
      </w:rPr>
      <w:t>T</w:t>
    </w:r>
    <w:r>
      <w:rPr>
        <w:rFonts w:ascii="Heiti SC Medium" w:hAnsi="Heiti SC Medium" w:eastAsia="Heiti SC Medium"/>
        <w:lang w:val="en-GB"/>
      </w:rPr>
      <w:t>/CSTM XXXXX</w:t>
    </w:r>
    <w:r>
      <w:rPr>
        <w:rFonts w:hint="eastAsia" w:ascii="Heiti SC Medium" w:hAnsi="Heiti SC Medium" w:eastAsia="宋体"/>
        <w:lang w:val="en-US" w:eastAsia="zh-CN"/>
      </w:rPr>
      <w:t>E</w:t>
    </w:r>
    <w:r>
      <w:rPr>
        <w:rFonts w:ascii="Heiti SC Medium" w:hAnsi="Heiti SC Medium" w:eastAsia="Heiti SC Medium"/>
        <w:lang w:val="en-GB"/>
      </w:rPr>
      <w:t>—20</w:t>
    </w:r>
    <w:r>
      <w:rPr>
        <w:rFonts w:hint="eastAsia" w:ascii="Heiti SC Medium" w:hAnsi="Heiti SC Medium" w:eastAsia="宋体"/>
        <w:lang w:val="en-US" w:eastAsia="zh-CN"/>
      </w:rPr>
      <w:t>X</w:t>
    </w:r>
    <w:r>
      <w:rPr>
        <w:rFonts w:ascii="Heiti SC Medium" w:hAnsi="Heiti SC Medium" w:eastAsia="Heiti SC Medium"/>
        <w:lang w:val="en-GB"/>
      </w:rPr>
      <w:t>X</w:t>
    </w:r>
    <w:bookmarkEnd w:id="38"/>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6028BD"/>
    <w:multiLevelType w:val="multilevel"/>
    <w:tmpl w:val="196028BD"/>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96E0D8C"/>
    <w:multiLevelType w:val="singleLevel"/>
    <w:tmpl w:val="196E0D8C"/>
    <w:lvl w:ilvl="0" w:tentative="0">
      <w:start w:val="1"/>
      <w:numFmt w:val="decimal"/>
      <w:suff w:val="space"/>
      <w:lvlText w:val="[%1]"/>
      <w:lvlJc w:val="left"/>
    </w:lvl>
  </w:abstractNum>
  <w:abstractNum w:abstractNumId="2">
    <w:nsid w:val="1FC91163"/>
    <w:multiLevelType w:val="multilevel"/>
    <w:tmpl w:val="1FC91163"/>
    <w:lvl w:ilvl="0" w:tentative="0">
      <w:start w:val="1"/>
      <w:numFmt w:val="decimal"/>
      <w:pStyle w:val="2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50300DB3"/>
    <w:multiLevelType w:val="multilevel"/>
    <w:tmpl w:val="50300DB3"/>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6CEA2025"/>
    <w:multiLevelType w:val="multilevel"/>
    <w:tmpl w:val="6CEA2025"/>
    <w:lvl w:ilvl="0" w:tentative="0">
      <w:start w:val="1"/>
      <w:numFmt w:val="none"/>
      <w:pStyle w:val="22"/>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6DBF04F4"/>
    <w:multiLevelType w:val="multilevel"/>
    <w:tmpl w:val="6DBF04F4"/>
    <w:lvl w:ilvl="0" w:tentative="0">
      <w:start w:val="1"/>
      <w:numFmt w:val="none"/>
      <w:pStyle w:val="25"/>
      <w:suff w:val="nothing"/>
      <w:lvlText w:val="%1注："/>
      <w:lvlJc w:val="left"/>
      <w:pPr>
        <w:ind w:left="789"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6">
    <w:nsid w:val="702E60FA"/>
    <w:multiLevelType w:val="multilevel"/>
    <w:tmpl w:val="702E60FA"/>
    <w:lvl w:ilvl="0" w:tentative="0">
      <w:start w:val="1"/>
      <w:numFmt w:val="decimal"/>
      <w:lvlText w:val="%1"/>
      <w:lvlJc w:val="left"/>
      <w:pPr>
        <w:ind w:left="420" w:hanging="420"/>
      </w:pPr>
      <w:rPr>
        <w:rFonts w:hint="default" w:ascii="Times New Roman" w:hAnsi="Times New Roman"/>
      </w:rPr>
    </w:lvl>
    <w:lvl w:ilvl="1" w:tentative="0">
      <w:start w:val="1"/>
      <w:numFmt w:val="decimal"/>
      <w:isLgl/>
      <w:lvlText w:val="%1.%2"/>
      <w:lvlJc w:val="left"/>
      <w:pPr>
        <w:ind w:left="360" w:hanging="360"/>
      </w:pPr>
      <w:rPr>
        <w:rFonts w:hint="default"/>
        <w:i w:val="0"/>
        <w:iCs w:val="0"/>
        <w:color w:val="000000" w:themeColor="text1"/>
        <w:sz w:val="22"/>
        <w:szCs w:val="22"/>
      </w:rPr>
    </w:lvl>
    <w:lvl w:ilvl="2" w:tentative="0">
      <w:start w:val="1"/>
      <w:numFmt w:val="decimal"/>
      <w:isLgl/>
      <w:lvlText w:val="%1.%2.%3"/>
      <w:lvlJc w:val="left"/>
      <w:pPr>
        <w:ind w:left="720" w:hanging="720"/>
      </w:pPr>
      <w:rPr>
        <w:rFonts w:hint="default"/>
        <w:i w:val="0"/>
        <w:iCs w:val="0"/>
        <w:color w:val="000000" w:themeColor="text1"/>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7">
    <w:nsid w:val="75685B78"/>
    <w:multiLevelType w:val="multilevel"/>
    <w:tmpl w:val="75685B78"/>
    <w:lvl w:ilvl="0" w:tentative="0">
      <w:start w:val="1"/>
      <w:numFmt w:val="lowerLetter"/>
      <w:lvlText w:val="%1)"/>
      <w:lvlJc w:val="left"/>
      <w:pPr>
        <w:ind w:left="360" w:hanging="360"/>
      </w:pPr>
      <w:rPr>
        <w:rFonts w:hint="default"/>
        <w:sz w:val="16"/>
        <w:szCs w:val="1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73E671A"/>
    <w:multiLevelType w:val="multilevel"/>
    <w:tmpl w:val="773E671A"/>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4"/>
  </w:num>
  <w:num w:numId="2">
    <w:abstractNumId w:val="5"/>
  </w:num>
  <w:num w:numId="3">
    <w:abstractNumId w:val="2"/>
  </w:num>
  <w:num w:numId="4">
    <w:abstractNumId w:val="6"/>
  </w:num>
  <w:num w:numId="5">
    <w:abstractNumId w:val="3"/>
  </w:num>
  <w:num w:numId="6">
    <w:abstractNumId w:val="8"/>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AyMzYzZjBlZDFlMGY2ZDEwMTZjMWY3ZDUxOWNiODEifQ=="/>
  </w:docVars>
  <w:rsids>
    <w:rsidRoot w:val="006C1087"/>
    <w:rsid w:val="00013654"/>
    <w:rsid w:val="000249EE"/>
    <w:rsid w:val="00055ADC"/>
    <w:rsid w:val="00076B47"/>
    <w:rsid w:val="00086B71"/>
    <w:rsid w:val="000A2809"/>
    <w:rsid w:val="000B5EFD"/>
    <w:rsid w:val="000C6C5E"/>
    <w:rsid w:val="000F3470"/>
    <w:rsid w:val="000F5645"/>
    <w:rsid w:val="00124ECC"/>
    <w:rsid w:val="001449D1"/>
    <w:rsid w:val="001570D7"/>
    <w:rsid w:val="0016745B"/>
    <w:rsid w:val="00187662"/>
    <w:rsid w:val="001E2A24"/>
    <w:rsid w:val="0022689C"/>
    <w:rsid w:val="002734A6"/>
    <w:rsid w:val="002B06D1"/>
    <w:rsid w:val="002B277F"/>
    <w:rsid w:val="002B720F"/>
    <w:rsid w:val="002C572B"/>
    <w:rsid w:val="002E2B95"/>
    <w:rsid w:val="002E5595"/>
    <w:rsid w:val="002E7314"/>
    <w:rsid w:val="002F2D48"/>
    <w:rsid w:val="002F7A75"/>
    <w:rsid w:val="003344CA"/>
    <w:rsid w:val="003475EA"/>
    <w:rsid w:val="0035085C"/>
    <w:rsid w:val="00351447"/>
    <w:rsid w:val="00357259"/>
    <w:rsid w:val="003671D8"/>
    <w:rsid w:val="00377277"/>
    <w:rsid w:val="00387949"/>
    <w:rsid w:val="003906A6"/>
    <w:rsid w:val="003C3860"/>
    <w:rsid w:val="003D2AAD"/>
    <w:rsid w:val="003D3045"/>
    <w:rsid w:val="003E4D0D"/>
    <w:rsid w:val="00443249"/>
    <w:rsid w:val="00454E02"/>
    <w:rsid w:val="00457A9C"/>
    <w:rsid w:val="0046290E"/>
    <w:rsid w:val="00483B59"/>
    <w:rsid w:val="00493BAE"/>
    <w:rsid w:val="004A3719"/>
    <w:rsid w:val="004B1AB4"/>
    <w:rsid w:val="004B2BDD"/>
    <w:rsid w:val="004F04C4"/>
    <w:rsid w:val="004F5823"/>
    <w:rsid w:val="0050598E"/>
    <w:rsid w:val="00555DE0"/>
    <w:rsid w:val="00560B33"/>
    <w:rsid w:val="00583C7B"/>
    <w:rsid w:val="00584092"/>
    <w:rsid w:val="00596DE0"/>
    <w:rsid w:val="005A35D2"/>
    <w:rsid w:val="005A6587"/>
    <w:rsid w:val="005B1951"/>
    <w:rsid w:val="005B2D51"/>
    <w:rsid w:val="005C2753"/>
    <w:rsid w:val="005D4942"/>
    <w:rsid w:val="005D7CF7"/>
    <w:rsid w:val="00626BD9"/>
    <w:rsid w:val="006306CA"/>
    <w:rsid w:val="00634FC3"/>
    <w:rsid w:val="006508C6"/>
    <w:rsid w:val="0066104E"/>
    <w:rsid w:val="00661A0F"/>
    <w:rsid w:val="0067152D"/>
    <w:rsid w:val="006A43F7"/>
    <w:rsid w:val="006A666D"/>
    <w:rsid w:val="006B014F"/>
    <w:rsid w:val="006C1087"/>
    <w:rsid w:val="006D4480"/>
    <w:rsid w:val="006E11DB"/>
    <w:rsid w:val="00704F80"/>
    <w:rsid w:val="007053E0"/>
    <w:rsid w:val="0074415A"/>
    <w:rsid w:val="0075021B"/>
    <w:rsid w:val="007921CD"/>
    <w:rsid w:val="007A6859"/>
    <w:rsid w:val="007D7FF4"/>
    <w:rsid w:val="007F1D78"/>
    <w:rsid w:val="007F36B0"/>
    <w:rsid w:val="00805AF0"/>
    <w:rsid w:val="00816198"/>
    <w:rsid w:val="0081669A"/>
    <w:rsid w:val="008A2CBC"/>
    <w:rsid w:val="008A44F5"/>
    <w:rsid w:val="008A514B"/>
    <w:rsid w:val="008C24B0"/>
    <w:rsid w:val="008C523B"/>
    <w:rsid w:val="008F567C"/>
    <w:rsid w:val="00913882"/>
    <w:rsid w:val="00913D0D"/>
    <w:rsid w:val="00920344"/>
    <w:rsid w:val="00921867"/>
    <w:rsid w:val="00930C9F"/>
    <w:rsid w:val="00944409"/>
    <w:rsid w:val="009503E5"/>
    <w:rsid w:val="00982CC4"/>
    <w:rsid w:val="00983796"/>
    <w:rsid w:val="00986785"/>
    <w:rsid w:val="009A1B28"/>
    <w:rsid w:val="009A771F"/>
    <w:rsid w:val="009B31D3"/>
    <w:rsid w:val="009C15CF"/>
    <w:rsid w:val="009D19CF"/>
    <w:rsid w:val="009D6762"/>
    <w:rsid w:val="00A35706"/>
    <w:rsid w:val="00A539AB"/>
    <w:rsid w:val="00A53AF1"/>
    <w:rsid w:val="00A56257"/>
    <w:rsid w:val="00A61170"/>
    <w:rsid w:val="00A6494D"/>
    <w:rsid w:val="00A73348"/>
    <w:rsid w:val="00A932D1"/>
    <w:rsid w:val="00AB25C7"/>
    <w:rsid w:val="00AB54BB"/>
    <w:rsid w:val="00AE27ED"/>
    <w:rsid w:val="00AE3D9E"/>
    <w:rsid w:val="00B0657C"/>
    <w:rsid w:val="00B42327"/>
    <w:rsid w:val="00B5662B"/>
    <w:rsid w:val="00C01990"/>
    <w:rsid w:val="00C103F6"/>
    <w:rsid w:val="00C51D6E"/>
    <w:rsid w:val="00C54E46"/>
    <w:rsid w:val="00C573B2"/>
    <w:rsid w:val="00C95B4B"/>
    <w:rsid w:val="00CA2AE4"/>
    <w:rsid w:val="00CA4D56"/>
    <w:rsid w:val="00CF1632"/>
    <w:rsid w:val="00CF50C7"/>
    <w:rsid w:val="00D10A6D"/>
    <w:rsid w:val="00D26DCE"/>
    <w:rsid w:val="00D275DD"/>
    <w:rsid w:val="00D47A64"/>
    <w:rsid w:val="00D55844"/>
    <w:rsid w:val="00D76525"/>
    <w:rsid w:val="00D939E8"/>
    <w:rsid w:val="00DC4F09"/>
    <w:rsid w:val="00E01881"/>
    <w:rsid w:val="00E20309"/>
    <w:rsid w:val="00E37C5C"/>
    <w:rsid w:val="00E8539A"/>
    <w:rsid w:val="00EB5FDF"/>
    <w:rsid w:val="00EE12D5"/>
    <w:rsid w:val="00F35B63"/>
    <w:rsid w:val="00F51C89"/>
    <w:rsid w:val="00F72509"/>
    <w:rsid w:val="00F76200"/>
    <w:rsid w:val="00F85806"/>
    <w:rsid w:val="00F877CA"/>
    <w:rsid w:val="00F94C20"/>
    <w:rsid w:val="00FB0C4D"/>
    <w:rsid w:val="00FC49B0"/>
    <w:rsid w:val="00FE7021"/>
    <w:rsid w:val="01271926"/>
    <w:rsid w:val="013C3092"/>
    <w:rsid w:val="013C4A4E"/>
    <w:rsid w:val="014E7D58"/>
    <w:rsid w:val="01614028"/>
    <w:rsid w:val="017E43E6"/>
    <w:rsid w:val="018F0821"/>
    <w:rsid w:val="01942765"/>
    <w:rsid w:val="019E3E6E"/>
    <w:rsid w:val="01A8097E"/>
    <w:rsid w:val="01B45E53"/>
    <w:rsid w:val="01B82438"/>
    <w:rsid w:val="01E65EA1"/>
    <w:rsid w:val="020342B0"/>
    <w:rsid w:val="02054C84"/>
    <w:rsid w:val="02363DCB"/>
    <w:rsid w:val="028A3CF4"/>
    <w:rsid w:val="029C3B08"/>
    <w:rsid w:val="02A10DC5"/>
    <w:rsid w:val="02A240DE"/>
    <w:rsid w:val="02B7449E"/>
    <w:rsid w:val="02B75EBB"/>
    <w:rsid w:val="02B94ABD"/>
    <w:rsid w:val="02CE78F8"/>
    <w:rsid w:val="02D037B2"/>
    <w:rsid w:val="02DD4DEC"/>
    <w:rsid w:val="02FD3BB1"/>
    <w:rsid w:val="032A7D76"/>
    <w:rsid w:val="0334355A"/>
    <w:rsid w:val="03350F65"/>
    <w:rsid w:val="034F4E61"/>
    <w:rsid w:val="0358740C"/>
    <w:rsid w:val="039C3694"/>
    <w:rsid w:val="03A04935"/>
    <w:rsid w:val="03AB04F8"/>
    <w:rsid w:val="03C106EA"/>
    <w:rsid w:val="03C860CB"/>
    <w:rsid w:val="048760F2"/>
    <w:rsid w:val="049844F4"/>
    <w:rsid w:val="04A92CDD"/>
    <w:rsid w:val="04C524EC"/>
    <w:rsid w:val="04E15802"/>
    <w:rsid w:val="051A480C"/>
    <w:rsid w:val="051D4F95"/>
    <w:rsid w:val="051D72D9"/>
    <w:rsid w:val="052D0A47"/>
    <w:rsid w:val="05617EA7"/>
    <w:rsid w:val="05655437"/>
    <w:rsid w:val="056978FE"/>
    <w:rsid w:val="05812B94"/>
    <w:rsid w:val="05A01D91"/>
    <w:rsid w:val="05AA7BCC"/>
    <w:rsid w:val="05B11A25"/>
    <w:rsid w:val="05B16DBC"/>
    <w:rsid w:val="05B24BB8"/>
    <w:rsid w:val="05B91628"/>
    <w:rsid w:val="05FA149C"/>
    <w:rsid w:val="06017C32"/>
    <w:rsid w:val="060A6FDB"/>
    <w:rsid w:val="06172E55"/>
    <w:rsid w:val="0618640D"/>
    <w:rsid w:val="063B7194"/>
    <w:rsid w:val="065F31E1"/>
    <w:rsid w:val="06A27289"/>
    <w:rsid w:val="06B5663D"/>
    <w:rsid w:val="06BE68C5"/>
    <w:rsid w:val="06DD024B"/>
    <w:rsid w:val="06DD3666"/>
    <w:rsid w:val="06EE0559"/>
    <w:rsid w:val="06F37AF4"/>
    <w:rsid w:val="06F9181F"/>
    <w:rsid w:val="06FD781C"/>
    <w:rsid w:val="07174129"/>
    <w:rsid w:val="074D0F92"/>
    <w:rsid w:val="075B10A3"/>
    <w:rsid w:val="077942FA"/>
    <w:rsid w:val="07904220"/>
    <w:rsid w:val="07A500EC"/>
    <w:rsid w:val="07B5245C"/>
    <w:rsid w:val="07C442AC"/>
    <w:rsid w:val="07CA69DC"/>
    <w:rsid w:val="07D34559"/>
    <w:rsid w:val="08087EC8"/>
    <w:rsid w:val="08116AC8"/>
    <w:rsid w:val="081E4938"/>
    <w:rsid w:val="08304CC6"/>
    <w:rsid w:val="08575CFC"/>
    <w:rsid w:val="08874912"/>
    <w:rsid w:val="08975722"/>
    <w:rsid w:val="08A66F43"/>
    <w:rsid w:val="08B1198F"/>
    <w:rsid w:val="08D85EA8"/>
    <w:rsid w:val="08E95974"/>
    <w:rsid w:val="09084818"/>
    <w:rsid w:val="09371F30"/>
    <w:rsid w:val="095A084F"/>
    <w:rsid w:val="096B623D"/>
    <w:rsid w:val="096F51A9"/>
    <w:rsid w:val="097D1872"/>
    <w:rsid w:val="09915B13"/>
    <w:rsid w:val="09962105"/>
    <w:rsid w:val="099A2C2B"/>
    <w:rsid w:val="09AA24FF"/>
    <w:rsid w:val="09AD488A"/>
    <w:rsid w:val="09CE3E79"/>
    <w:rsid w:val="09D43B87"/>
    <w:rsid w:val="09E93B29"/>
    <w:rsid w:val="0A0168E0"/>
    <w:rsid w:val="0A1661CF"/>
    <w:rsid w:val="0A270895"/>
    <w:rsid w:val="0A291765"/>
    <w:rsid w:val="0A363DC3"/>
    <w:rsid w:val="0A3B66F4"/>
    <w:rsid w:val="0A5E79DD"/>
    <w:rsid w:val="0A685E45"/>
    <w:rsid w:val="0A7A7281"/>
    <w:rsid w:val="0A8963BA"/>
    <w:rsid w:val="0AA00B38"/>
    <w:rsid w:val="0AA350CD"/>
    <w:rsid w:val="0AC0235E"/>
    <w:rsid w:val="0AD656DD"/>
    <w:rsid w:val="0B014CDB"/>
    <w:rsid w:val="0B1C6E78"/>
    <w:rsid w:val="0B57681E"/>
    <w:rsid w:val="0B8337B2"/>
    <w:rsid w:val="0B850CFC"/>
    <w:rsid w:val="0B925AA8"/>
    <w:rsid w:val="0B996E37"/>
    <w:rsid w:val="0BB66CE1"/>
    <w:rsid w:val="0BD03202"/>
    <w:rsid w:val="0BE764C1"/>
    <w:rsid w:val="0BEB68F7"/>
    <w:rsid w:val="0C17116B"/>
    <w:rsid w:val="0C2E3CED"/>
    <w:rsid w:val="0C3C5FD1"/>
    <w:rsid w:val="0C5269B4"/>
    <w:rsid w:val="0C581C38"/>
    <w:rsid w:val="0C726E24"/>
    <w:rsid w:val="0CBA54A7"/>
    <w:rsid w:val="0CC76F66"/>
    <w:rsid w:val="0CEB79E7"/>
    <w:rsid w:val="0D43546E"/>
    <w:rsid w:val="0D5B3DDF"/>
    <w:rsid w:val="0D6347AF"/>
    <w:rsid w:val="0D993335"/>
    <w:rsid w:val="0DA3768A"/>
    <w:rsid w:val="0DB85588"/>
    <w:rsid w:val="0DBF25AA"/>
    <w:rsid w:val="0DFB429D"/>
    <w:rsid w:val="0DFC4092"/>
    <w:rsid w:val="0E166A40"/>
    <w:rsid w:val="0E5434E9"/>
    <w:rsid w:val="0E5819A5"/>
    <w:rsid w:val="0E5B0C57"/>
    <w:rsid w:val="0E747B1E"/>
    <w:rsid w:val="0E764D2D"/>
    <w:rsid w:val="0E8A4C8C"/>
    <w:rsid w:val="0E933E89"/>
    <w:rsid w:val="0ECB7863"/>
    <w:rsid w:val="0ECD0C26"/>
    <w:rsid w:val="0ECE5E51"/>
    <w:rsid w:val="0ED44B51"/>
    <w:rsid w:val="0EDB79FE"/>
    <w:rsid w:val="0F287C21"/>
    <w:rsid w:val="0F320507"/>
    <w:rsid w:val="0F4C41C0"/>
    <w:rsid w:val="0F86006F"/>
    <w:rsid w:val="0F993644"/>
    <w:rsid w:val="0FA933C0"/>
    <w:rsid w:val="0FE07A61"/>
    <w:rsid w:val="0FE146AC"/>
    <w:rsid w:val="0FE316BD"/>
    <w:rsid w:val="0FEB39D9"/>
    <w:rsid w:val="102031EF"/>
    <w:rsid w:val="102D6C01"/>
    <w:rsid w:val="10331453"/>
    <w:rsid w:val="103A4D9B"/>
    <w:rsid w:val="10640A5B"/>
    <w:rsid w:val="107F5C59"/>
    <w:rsid w:val="108F5365"/>
    <w:rsid w:val="109041A4"/>
    <w:rsid w:val="10C24017"/>
    <w:rsid w:val="10CB1B07"/>
    <w:rsid w:val="10E3366F"/>
    <w:rsid w:val="10EA45CA"/>
    <w:rsid w:val="10F248F2"/>
    <w:rsid w:val="11023FEB"/>
    <w:rsid w:val="110C09D7"/>
    <w:rsid w:val="111B1D80"/>
    <w:rsid w:val="113A27B5"/>
    <w:rsid w:val="1155050B"/>
    <w:rsid w:val="1157064D"/>
    <w:rsid w:val="115C5D89"/>
    <w:rsid w:val="117F6292"/>
    <w:rsid w:val="11BE7D42"/>
    <w:rsid w:val="11C1365B"/>
    <w:rsid w:val="11C60BE9"/>
    <w:rsid w:val="11C66D88"/>
    <w:rsid w:val="11F515A6"/>
    <w:rsid w:val="11F52860"/>
    <w:rsid w:val="11FA6155"/>
    <w:rsid w:val="120F33DD"/>
    <w:rsid w:val="127F69D6"/>
    <w:rsid w:val="128E7D47"/>
    <w:rsid w:val="129B3CBC"/>
    <w:rsid w:val="12BC1FB3"/>
    <w:rsid w:val="12C56E0F"/>
    <w:rsid w:val="12DA0E14"/>
    <w:rsid w:val="12E36BE9"/>
    <w:rsid w:val="13051255"/>
    <w:rsid w:val="13171CD0"/>
    <w:rsid w:val="133D3F24"/>
    <w:rsid w:val="134032B7"/>
    <w:rsid w:val="13426006"/>
    <w:rsid w:val="13443704"/>
    <w:rsid w:val="13657436"/>
    <w:rsid w:val="136B474F"/>
    <w:rsid w:val="139623C7"/>
    <w:rsid w:val="13A76CBD"/>
    <w:rsid w:val="13CE2387"/>
    <w:rsid w:val="141046F3"/>
    <w:rsid w:val="14376E17"/>
    <w:rsid w:val="14733931"/>
    <w:rsid w:val="14887A64"/>
    <w:rsid w:val="149B1CE8"/>
    <w:rsid w:val="14AF343C"/>
    <w:rsid w:val="14CB43D6"/>
    <w:rsid w:val="14DB1CA6"/>
    <w:rsid w:val="14EC23EA"/>
    <w:rsid w:val="151D1FAA"/>
    <w:rsid w:val="15301A9C"/>
    <w:rsid w:val="15750FD2"/>
    <w:rsid w:val="158272CB"/>
    <w:rsid w:val="15833A7D"/>
    <w:rsid w:val="15934101"/>
    <w:rsid w:val="159A7AC5"/>
    <w:rsid w:val="15CE3AD1"/>
    <w:rsid w:val="15D527C5"/>
    <w:rsid w:val="15EB559B"/>
    <w:rsid w:val="15EC581F"/>
    <w:rsid w:val="15FE409F"/>
    <w:rsid w:val="160205AD"/>
    <w:rsid w:val="16067089"/>
    <w:rsid w:val="16253517"/>
    <w:rsid w:val="163B783A"/>
    <w:rsid w:val="164718ED"/>
    <w:rsid w:val="16600D3D"/>
    <w:rsid w:val="167558F5"/>
    <w:rsid w:val="167B68D3"/>
    <w:rsid w:val="16A96AAE"/>
    <w:rsid w:val="16CF4920"/>
    <w:rsid w:val="16E42A10"/>
    <w:rsid w:val="16E71847"/>
    <w:rsid w:val="16E8270C"/>
    <w:rsid w:val="16F449A6"/>
    <w:rsid w:val="17032671"/>
    <w:rsid w:val="17123895"/>
    <w:rsid w:val="1743138C"/>
    <w:rsid w:val="174B13B3"/>
    <w:rsid w:val="17612BB3"/>
    <w:rsid w:val="177E6AD7"/>
    <w:rsid w:val="17A77F74"/>
    <w:rsid w:val="17B41793"/>
    <w:rsid w:val="17BC611D"/>
    <w:rsid w:val="17C61065"/>
    <w:rsid w:val="17C80F1D"/>
    <w:rsid w:val="17D41FF1"/>
    <w:rsid w:val="18095344"/>
    <w:rsid w:val="18333A85"/>
    <w:rsid w:val="183910BF"/>
    <w:rsid w:val="18457955"/>
    <w:rsid w:val="18555820"/>
    <w:rsid w:val="185A477D"/>
    <w:rsid w:val="185F65D9"/>
    <w:rsid w:val="186954DD"/>
    <w:rsid w:val="18712C78"/>
    <w:rsid w:val="189342A4"/>
    <w:rsid w:val="18A05996"/>
    <w:rsid w:val="18C1649A"/>
    <w:rsid w:val="18E736F7"/>
    <w:rsid w:val="18F11132"/>
    <w:rsid w:val="190231D6"/>
    <w:rsid w:val="19493F85"/>
    <w:rsid w:val="19496507"/>
    <w:rsid w:val="19570B87"/>
    <w:rsid w:val="198C1966"/>
    <w:rsid w:val="19B31CBF"/>
    <w:rsid w:val="19D96612"/>
    <w:rsid w:val="19E22B76"/>
    <w:rsid w:val="19E82344"/>
    <w:rsid w:val="19E837F1"/>
    <w:rsid w:val="19F02D3B"/>
    <w:rsid w:val="19F86D10"/>
    <w:rsid w:val="1A1B6230"/>
    <w:rsid w:val="1A340607"/>
    <w:rsid w:val="1A6A6D5D"/>
    <w:rsid w:val="1A815666"/>
    <w:rsid w:val="1AAE0480"/>
    <w:rsid w:val="1AAE7921"/>
    <w:rsid w:val="1ABA0B77"/>
    <w:rsid w:val="1ABF3847"/>
    <w:rsid w:val="1ADB62F3"/>
    <w:rsid w:val="1AE87493"/>
    <w:rsid w:val="1B0E1EAC"/>
    <w:rsid w:val="1B152C75"/>
    <w:rsid w:val="1B167B41"/>
    <w:rsid w:val="1B502A46"/>
    <w:rsid w:val="1B570769"/>
    <w:rsid w:val="1B5E4F12"/>
    <w:rsid w:val="1B610FF3"/>
    <w:rsid w:val="1B63363C"/>
    <w:rsid w:val="1B6A78BB"/>
    <w:rsid w:val="1B7579D1"/>
    <w:rsid w:val="1B9736DA"/>
    <w:rsid w:val="1B9B61E3"/>
    <w:rsid w:val="1BC26CAC"/>
    <w:rsid w:val="1BEE56EC"/>
    <w:rsid w:val="1BFC70C0"/>
    <w:rsid w:val="1C064EC3"/>
    <w:rsid w:val="1C1B7AF2"/>
    <w:rsid w:val="1C346708"/>
    <w:rsid w:val="1C51767C"/>
    <w:rsid w:val="1C5A309A"/>
    <w:rsid w:val="1C602F50"/>
    <w:rsid w:val="1C6476E9"/>
    <w:rsid w:val="1C6C392A"/>
    <w:rsid w:val="1C6E7CC0"/>
    <w:rsid w:val="1C7550B4"/>
    <w:rsid w:val="1C7831C8"/>
    <w:rsid w:val="1CD13F56"/>
    <w:rsid w:val="1D0F5779"/>
    <w:rsid w:val="1D230D22"/>
    <w:rsid w:val="1D313608"/>
    <w:rsid w:val="1D3555A1"/>
    <w:rsid w:val="1D3A7D4E"/>
    <w:rsid w:val="1D4D182F"/>
    <w:rsid w:val="1D5B0EC4"/>
    <w:rsid w:val="1D5C1701"/>
    <w:rsid w:val="1D6D4FFA"/>
    <w:rsid w:val="1D7040F4"/>
    <w:rsid w:val="1D957F3A"/>
    <w:rsid w:val="1DC975C0"/>
    <w:rsid w:val="1DFF47CE"/>
    <w:rsid w:val="1E0C32D9"/>
    <w:rsid w:val="1E3A568C"/>
    <w:rsid w:val="1E3C3EF7"/>
    <w:rsid w:val="1E5E7738"/>
    <w:rsid w:val="1E654DC4"/>
    <w:rsid w:val="1E803E86"/>
    <w:rsid w:val="1E9E774B"/>
    <w:rsid w:val="1EA43630"/>
    <w:rsid w:val="1EAB6751"/>
    <w:rsid w:val="1EB06517"/>
    <w:rsid w:val="1F0B03D1"/>
    <w:rsid w:val="1F0D0CFF"/>
    <w:rsid w:val="1F154BDD"/>
    <w:rsid w:val="1F501AAA"/>
    <w:rsid w:val="1F5B61FE"/>
    <w:rsid w:val="1F5F599A"/>
    <w:rsid w:val="1F815D03"/>
    <w:rsid w:val="1F925632"/>
    <w:rsid w:val="1FBB0031"/>
    <w:rsid w:val="1FC464EC"/>
    <w:rsid w:val="1FEB2D27"/>
    <w:rsid w:val="2006714B"/>
    <w:rsid w:val="200F48AD"/>
    <w:rsid w:val="20164DFC"/>
    <w:rsid w:val="202B35C1"/>
    <w:rsid w:val="20365FB1"/>
    <w:rsid w:val="20407429"/>
    <w:rsid w:val="205C6085"/>
    <w:rsid w:val="205F15B8"/>
    <w:rsid w:val="208A444A"/>
    <w:rsid w:val="20941E77"/>
    <w:rsid w:val="20B50A06"/>
    <w:rsid w:val="20D40F0C"/>
    <w:rsid w:val="20D643CE"/>
    <w:rsid w:val="20E36540"/>
    <w:rsid w:val="21372915"/>
    <w:rsid w:val="213D564A"/>
    <w:rsid w:val="21592F37"/>
    <w:rsid w:val="21670A83"/>
    <w:rsid w:val="216E23B8"/>
    <w:rsid w:val="21804F99"/>
    <w:rsid w:val="21854A8F"/>
    <w:rsid w:val="219F372A"/>
    <w:rsid w:val="21F72CC1"/>
    <w:rsid w:val="22150F38"/>
    <w:rsid w:val="222648A9"/>
    <w:rsid w:val="224567E6"/>
    <w:rsid w:val="227B0D47"/>
    <w:rsid w:val="228F0B0C"/>
    <w:rsid w:val="22987828"/>
    <w:rsid w:val="22A14D8F"/>
    <w:rsid w:val="22B61C24"/>
    <w:rsid w:val="22E4781D"/>
    <w:rsid w:val="22FD4897"/>
    <w:rsid w:val="231221EE"/>
    <w:rsid w:val="231847FD"/>
    <w:rsid w:val="23377209"/>
    <w:rsid w:val="233A21BE"/>
    <w:rsid w:val="233D2346"/>
    <w:rsid w:val="235977D0"/>
    <w:rsid w:val="235A6A8C"/>
    <w:rsid w:val="2366364A"/>
    <w:rsid w:val="23784D1C"/>
    <w:rsid w:val="2381193C"/>
    <w:rsid w:val="23C77335"/>
    <w:rsid w:val="23DF3A32"/>
    <w:rsid w:val="23E822B1"/>
    <w:rsid w:val="23F465C2"/>
    <w:rsid w:val="24075405"/>
    <w:rsid w:val="2409286D"/>
    <w:rsid w:val="240F7B91"/>
    <w:rsid w:val="241F1A4B"/>
    <w:rsid w:val="24431414"/>
    <w:rsid w:val="244365FE"/>
    <w:rsid w:val="245C6114"/>
    <w:rsid w:val="2460741B"/>
    <w:rsid w:val="24633B55"/>
    <w:rsid w:val="246C2B20"/>
    <w:rsid w:val="247B2AF8"/>
    <w:rsid w:val="24851C8E"/>
    <w:rsid w:val="248A023B"/>
    <w:rsid w:val="248C6CE8"/>
    <w:rsid w:val="24B35C75"/>
    <w:rsid w:val="24C64680"/>
    <w:rsid w:val="24DE50D2"/>
    <w:rsid w:val="24EA739A"/>
    <w:rsid w:val="24FA40A3"/>
    <w:rsid w:val="251D594C"/>
    <w:rsid w:val="25381BDC"/>
    <w:rsid w:val="254538E8"/>
    <w:rsid w:val="2550228A"/>
    <w:rsid w:val="2559316A"/>
    <w:rsid w:val="255A363B"/>
    <w:rsid w:val="25686BC7"/>
    <w:rsid w:val="25A642A8"/>
    <w:rsid w:val="25BE2169"/>
    <w:rsid w:val="25C05902"/>
    <w:rsid w:val="25EA029C"/>
    <w:rsid w:val="25FE423B"/>
    <w:rsid w:val="26055469"/>
    <w:rsid w:val="263A371B"/>
    <w:rsid w:val="266F54DE"/>
    <w:rsid w:val="26D24978"/>
    <w:rsid w:val="26E675DF"/>
    <w:rsid w:val="26F124BF"/>
    <w:rsid w:val="27032B6B"/>
    <w:rsid w:val="2739492A"/>
    <w:rsid w:val="27430EE7"/>
    <w:rsid w:val="27456FFC"/>
    <w:rsid w:val="27487811"/>
    <w:rsid w:val="276D373A"/>
    <w:rsid w:val="27952750"/>
    <w:rsid w:val="27976661"/>
    <w:rsid w:val="279E52A8"/>
    <w:rsid w:val="27B626C7"/>
    <w:rsid w:val="27B87179"/>
    <w:rsid w:val="27E65F78"/>
    <w:rsid w:val="28154E73"/>
    <w:rsid w:val="286D04BE"/>
    <w:rsid w:val="2884299B"/>
    <w:rsid w:val="2889585F"/>
    <w:rsid w:val="288F0D8C"/>
    <w:rsid w:val="289A7D5B"/>
    <w:rsid w:val="28AA7FAC"/>
    <w:rsid w:val="28AE3DBB"/>
    <w:rsid w:val="28BA42F8"/>
    <w:rsid w:val="28DE0127"/>
    <w:rsid w:val="28ED7F9E"/>
    <w:rsid w:val="28F416F8"/>
    <w:rsid w:val="29260E89"/>
    <w:rsid w:val="29347EFE"/>
    <w:rsid w:val="293A2F1D"/>
    <w:rsid w:val="29625AC9"/>
    <w:rsid w:val="29632EBD"/>
    <w:rsid w:val="296C4520"/>
    <w:rsid w:val="298A1606"/>
    <w:rsid w:val="298E6FD0"/>
    <w:rsid w:val="29A062A1"/>
    <w:rsid w:val="29C54E43"/>
    <w:rsid w:val="29E3591D"/>
    <w:rsid w:val="29F94FC6"/>
    <w:rsid w:val="2A103CE1"/>
    <w:rsid w:val="2A243F52"/>
    <w:rsid w:val="2A30050E"/>
    <w:rsid w:val="2A38253F"/>
    <w:rsid w:val="2A3C2891"/>
    <w:rsid w:val="2A652166"/>
    <w:rsid w:val="2A684CE1"/>
    <w:rsid w:val="2AB36A8D"/>
    <w:rsid w:val="2AEE43B3"/>
    <w:rsid w:val="2AF30AB2"/>
    <w:rsid w:val="2B043C14"/>
    <w:rsid w:val="2B073455"/>
    <w:rsid w:val="2B0854EB"/>
    <w:rsid w:val="2B0A6FB1"/>
    <w:rsid w:val="2B0E2AFD"/>
    <w:rsid w:val="2B1B06BF"/>
    <w:rsid w:val="2B2E0C8B"/>
    <w:rsid w:val="2B371C40"/>
    <w:rsid w:val="2B3C75B1"/>
    <w:rsid w:val="2B4A25FC"/>
    <w:rsid w:val="2B563B21"/>
    <w:rsid w:val="2B6142DC"/>
    <w:rsid w:val="2B726905"/>
    <w:rsid w:val="2BFC3CCA"/>
    <w:rsid w:val="2C196635"/>
    <w:rsid w:val="2C323A5B"/>
    <w:rsid w:val="2C393B6F"/>
    <w:rsid w:val="2C41317B"/>
    <w:rsid w:val="2C4464C7"/>
    <w:rsid w:val="2C4E6FAC"/>
    <w:rsid w:val="2C57427A"/>
    <w:rsid w:val="2C686B31"/>
    <w:rsid w:val="2C8325AE"/>
    <w:rsid w:val="2C880070"/>
    <w:rsid w:val="2C8D5AA8"/>
    <w:rsid w:val="2C953E06"/>
    <w:rsid w:val="2C9573FA"/>
    <w:rsid w:val="2C9F2E09"/>
    <w:rsid w:val="2CAA46BD"/>
    <w:rsid w:val="2CB34A86"/>
    <w:rsid w:val="2CC93C18"/>
    <w:rsid w:val="2CD35A3A"/>
    <w:rsid w:val="2CD51F53"/>
    <w:rsid w:val="2CE86159"/>
    <w:rsid w:val="2CF83314"/>
    <w:rsid w:val="2D1A0286"/>
    <w:rsid w:val="2D1A077C"/>
    <w:rsid w:val="2D1B436B"/>
    <w:rsid w:val="2D216834"/>
    <w:rsid w:val="2D306A77"/>
    <w:rsid w:val="2D51581E"/>
    <w:rsid w:val="2D5F4DBF"/>
    <w:rsid w:val="2D6C5E19"/>
    <w:rsid w:val="2D6C7CCB"/>
    <w:rsid w:val="2D6F6E32"/>
    <w:rsid w:val="2DB73696"/>
    <w:rsid w:val="2DCE1031"/>
    <w:rsid w:val="2DE8366D"/>
    <w:rsid w:val="2E150589"/>
    <w:rsid w:val="2E1946D1"/>
    <w:rsid w:val="2E3161A4"/>
    <w:rsid w:val="2E345300"/>
    <w:rsid w:val="2E4D045D"/>
    <w:rsid w:val="2E5F0FBA"/>
    <w:rsid w:val="2E6712FF"/>
    <w:rsid w:val="2EB23BE8"/>
    <w:rsid w:val="2EB3170E"/>
    <w:rsid w:val="2EDD5E95"/>
    <w:rsid w:val="2EE168CD"/>
    <w:rsid w:val="2EE84184"/>
    <w:rsid w:val="2EF06BB9"/>
    <w:rsid w:val="2F124686"/>
    <w:rsid w:val="2F1E2B11"/>
    <w:rsid w:val="2F1F7D37"/>
    <w:rsid w:val="2F2B17F8"/>
    <w:rsid w:val="2F2B496C"/>
    <w:rsid w:val="2F340095"/>
    <w:rsid w:val="2F762207"/>
    <w:rsid w:val="2F77273B"/>
    <w:rsid w:val="2F823F67"/>
    <w:rsid w:val="2FC56160"/>
    <w:rsid w:val="300A406C"/>
    <w:rsid w:val="30145605"/>
    <w:rsid w:val="30225B53"/>
    <w:rsid w:val="3038636F"/>
    <w:rsid w:val="30584BCB"/>
    <w:rsid w:val="305F768B"/>
    <w:rsid w:val="308B57B9"/>
    <w:rsid w:val="30910B54"/>
    <w:rsid w:val="309E3FC3"/>
    <w:rsid w:val="30B119DD"/>
    <w:rsid w:val="30D454DB"/>
    <w:rsid w:val="30F20C51"/>
    <w:rsid w:val="311E0198"/>
    <w:rsid w:val="313820F2"/>
    <w:rsid w:val="3184496C"/>
    <w:rsid w:val="31880B15"/>
    <w:rsid w:val="31983865"/>
    <w:rsid w:val="31C03E22"/>
    <w:rsid w:val="31DB3455"/>
    <w:rsid w:val="31EE46FE"/>
    <w:rsid w:val="323D4533"/>
    <w:rsid w:val="3247436D"/>
    <w:rsid w:val="32600610"/>
    <w:rsid w:val="326211D0"/>
    <w:rsid w:val="32772F09"/>
    <w:rsid w:val="329013E6"/>
    <w:rsid w:val="32990C99"/>
    <w:rsid w:val="32A03666"/>
    <w:rsid w:val="32BD7C3F"/>
    <w:rsid w:val="32C53C36"/>
    <w:rsid w:val="32C95FDA"/>
    <w:rsid w:val="32CA3F51"/>
    <w:rsid w:val="32D66B78"/>
    <w:rsid w:val="32D9770B"/>
    <w:rsid w:val="330B77EF"/>
    <w:rsid w:val="331A48C1"/>
    <w:rsid w:val="33274C2A"/>
    <w:rsid w:val="332F46A0"/>
    <w:rsid w:val="3353283C"/>
    <w:rsid w:val="335F1A62"/>
    <w:rsid w:val="33640203"/>
    <w:rsid w:val="33681495"/>
    <w:rsid w:val="33841F57"/>
    <w:rsid w:val="33BA5704"/>
    <w:rsid w:val="33C10E95"/>
    <w:rsid w:val="33C11475"/>
    <w:rsid w:val="33E3335C"/>
    <w:rsid w:val="340A618D"/>
    <w:rsid w:val="34147E3F"/>
    <w:rsid w:val="344125C4"/>
    <w:rsid w:val="344D22A9"/>
    <w:rsid w:val="3479031C"/>
    <w:rsid w:val="349F21CB"/>
    <w:rsid w:val="34AD67CC"/>
    <w:rsid w:val="34C6561B"/>
    <w:rsid w:val="34D34D46"/>
    <w:rsid w:val="34EC16D9"/>
    <w:rsid w:val="34F929E6"/>
    <w:rsid w:val="3505574E"/>
    <w:rsid w:val="35226B76"/>
    <w:rsid w:val="35260E8C"/>
    <w:rsid w:val="352721A8"/>
    <w:rsid w:val="353E741C"/>
    <w:rsid w:val="354B6B44"/>
    <w:rsid w:val="356D6ABA"/>
    <w:rsid w:val="35735BD5"/>
    <w:rsid w:val="357A1617"/>
    <w:rsid w:val="35986BFC"/>
    <w:rsid w:val="35B35F4B"/>
    <w:rsid w:val="35C01D69"/>
    <w:rsid w:val="35CD4B76"/>
    <w:rsid w:val="35F214C4"/>
    <w:rsid w:val="360237D0"/>
    <w:rsid w:val="363475D8"/>
    <w:rsid w:val="3638535F"/>
    <w:rsid w:val="363F5A6F"/>
    <w:rsid w:val="36453593"/>
    <w:rsid w:val="364D3C20"/>
    <w:rsid w:val="36526A11"/>
    <w:rsid w:val="367B0D63"/>
    <w:rsid w:val="3698312C"/>
    <w:rsid w:val="369D5863"/>
    <w:rsid w:val="36F63640"/>
    <w:rsid w:val="37090159"/>
    <w:rsid w:val="370A2254"/>
    <w:rsid w:val="373908F5"/>
    <w:rsid w:val="37465B32"/>
    <w:rsid w:val="3756152D"/>
    <w:rsid w:val="375C0B95"/>
    <w:rsid w:val="37B50E5C"/>
    <w:rsid w:val="37C76F70"/>
    <w:rsid w:val="37D050DF"/>
    <w:rsid w:val="37E74A54"/>
    <w:rsid w:val="3814146F"/>
    <w:rsid w:val="383959AB"/>
    <w:rsid w:val="38771583"/>
    <w:rsid w:val="389A53AB"/>
    <w:rsid w:val="38D3770A"/>
    <w:rsid w:val="38DE7CE5"/>
    <w:rsid w:val="38E13805"/>
    <w:rsid w:val="38E53377"/>
    <w:rsid w:val="391733AE"/>
    <w:rsid w:val="392A6689"/>
    <w:rsid w:val="39383D3C"/>
    <w:rsid w:val="39440B9E"/>
    <w:rsid w:val="39460A68"/>
    <w:rsid w:val="394F2167"/>
    <w:rsid w:val="3958090E"/>
    <w:rsid w:val="395A55A8"/>
    <w:rsid w:val="396A5824"/>
    <w:rsid w:val="39B80109"/>
    <w:rsid w:val="39D91B07"/>
    <w:rsid w:val="39EB1BCC"/>
    <w:rsid w:val="39FA1006"/>
    <w:rsid w:val="3A0E2740"/>
    <w:rsid w:val="3A175247"/>
    <w:rsid w:val="3A2460C1"/>
    <w:rsid w:val="3A58661B"/>
    <w:rsid w:val="3A864EB8"/>
    <w:rsid w:val="3AA074DA"/>
    <w:rsid w:val="3ADC4679"/>
    <w:rsid w:val="3B012CFF"/>
    <w:rsid w:val="3B053589"/>
    <w:rsid w:val="3BA519C4"/>
    <w:rsid w:val="3BB53E95"/>
    <w:rsid w:val="3BC4256B"/>
    <w:rsid w:val="3BCE7B87"/>
    <w:rsid w:val="3BE16074"/>
    <w:rsid w:val="3BEF1E1C"/>
    <w:rsid w:val="3C2A509E"/>
    <w:rsid w:val="3C480175"/>
    <w:rsid w:val="3C6C30EA"/>
    <w:rsid w:val="3C831303"/>
    <w:rsid w:val="3C8A5639"/>
    <w:rsid w:val="3CAF1767"/>
    <w:rsid w:val="3CC60841"/>
    <w:rsid w:val="3CD27831"/>
    <w:rsid w:val="3CEA05CB"/>
    <w:rsid w:val="3CEF6732"/>
    <w:rsid w:val="3CF40534"/>
    <w:rsid w:val="3D0370AF"/>
    <w:rsid w:val="3D11601C"/>
    <w:rsid w:val="3D522DDF"/>
    <w:rsid w:val="3D62740D"/>
    <w:rsid w:val="3D6450A5"/>
    <w:rsid w:val="3D6C7785"/>
    <w:rsid w:val="3D803976"/>
    <w:rsid w:val="3D8D72D3"/>
    <w:rsid w:val="3D960BE4"/>
    <w:rsid w:val="3DA972A3"/>
    <w:rsid w:val="3DCE0350"/>
    <w:rsid w:val="3DF97793"/>
    <w:rsid w:val="3E3E3ECF"/>
    <w:rsid w:val="3E4613DD"/>
    <w:rsid w:val="3E5A3954"/>
    <w:rsid w:val="3E637917"/>
    <w:rsid w:val="3E6570B9"/>
    <w:rsid w:val="3E7F1151"/>
    <w:rsid w:val="3E903109"/>
    <w:rsid w:val="3EA70DC5"/>
    <w:rsid w:val="3ED03C16"/>
    <w:rsid w:val="3EEB7165"/>
    <w:rsid w:val="3F5F7422"/>
    <w:rsid w:val="3F7F630E"/>
    <w:rsid w:val="3F827606"/>
    <w:rsid w:val="3F890995"/>
    <w:rsid w:val="3F9F1052"/>
    <w:rsid w:val="3FDA11F0"/>
    <w:rsid w:val="3FE1457D"/>
    <w:rsid w:val="40235A14"/>
    <w:rsid w:val="4037219F"/>
    <w:rsid w:val="4044666A"/>
    <w:rsid w:val="405C0489"/>
    <w:rsid w:val="40623B3C"/>
    <w:rsid w:val="40687473"/>
    <w:rsid w:val="4076614E"/>
    <w:rsid w:val="4092291E"/>
    <w:rsid w:val="41043890"/>
    <w:rsid w:val="410C03C6"/>
    <w:rsid w:val="41170A5C"/>
    <w:rsid w:val="41275C0F"/>
    <w:rsid w:val="412C077A"/>
    <w:rsid w:val="413630DC"/>
    <w:rsid w:val="41465D93"/>
    <w:rsid w:val="414C1456"/>
    <w:rsid w:val="418202EF"/>
    <w:rsid w:val="41983E85"/>
    <w:rsid w:val="41AC1AE0"/>
    <w:rsid w:val="41DB055B"/>
    <w:rsid w:val="41E977D8"/>
    <w:rsid w:val="42545418"/>
    <w:rsid w:val="426A6834"/>
    <w:rsid w:val="42767180"/>
    <w:rsid w:val="428D5E4F"/>
    <w:rsid w:val="42956512"/>
    <w:rsid w:val="42960ED8"/>
    <w:rsid w:val="42963211"/>
    <w:rsid w:val="429D45F7"/>
    <w:rsid w:val="42D22DE6"/>
    <w:rsid w:val="42FB435D"/>
    <w:rsid w:val="42FF1B34"/>
    <w:rsid w:val="43096635"/>
    <w:rsid w:val="430A3ED0"/>
    <w:rsid w:val="43263A9B"/>
    <w:rsid w:val="434739D9"/>
    <w:rsid w:val="434B58C2"/>
    <w:rsid w:val="43741014"/>
    <w:rsid w:val="437E7A66"/>
    <w:rsid w:val="438F22F2"/>
    <w:rsid w:val="439B5830"/>
    <w:rsid w:val="43AF1AF2"/>
    <w:rsid w:val="43B717CB"/>
    <w:rsid w:val="43E9140D"/>
    <w:rsid w:val="43FA709A"/>
    <w:rsid w:val="44553E0E"/>
    <w:rsid w:val="445F5110"/>
    <w:rsid w:val="448158FB"/>
    <w:rsid w:val="448259B3"/>
    <w:rsid w:val="448837E1"/>
    <w:rsid w:val="44CB659B"/>
    <w:rsid w:val="44F47D58"/>
    <w:rsid w:val="44FB1DFA"/>
    <w:rsid w:val="45052E90"/>
    <w:rsid w:val="45293117"/>
    <w:rsid w:val="45603F46"/>
    <w:rsid w:val="4568519D"/>
    <w:rsid w:val="457A3A17"/>
    <w:rsid w:val="457B51F1"/>
    <w:rsid w:val="45806396"/>
    <w:rsid w:val="45926DAB"/>
    <w:rsid w:val="459B7E37"/>
    <w:rsid w:val="45C902BB"/>
    <w:rsid w:val="45D9317A"/>
    <w:rsid w:val="45DB537A"/>
    <w:rsid w:val="45F01058"/>
    <w:rsid w:val="46105FE3"/>
    <w:rsid w:val="461D5BF1"/>
    <w:rsid w:val="46284529"/>
    <w:rsid w:val="46610EA9"/>
    <w:rsid w:val="468B7B60"/>
    <w:rsid w:val="469A6FE4"/>
    <w:rsid w:val="469F62AD"/>
    <w:rsid w:val="469F7039"/>
    <w:rsid w:val="46A30781"/>
    <w:rsid w:val="46B360E0"/>
    <w:rsid w:val="46B74EDC"/>
    <w:rsid w:val="46C73878"/>
    <w:rsid w:val="471A0124"/>
    <w:rsid w:val="47460557"/>
    <w:rsid w:val="474A313E"/>
    <w:rsid w:val="474D154F"/>
    <w:rsid w:val="47567E91"/>
    <w:rsid w:val="47756930"/>
    <w:rsid w:val="47974D79"/>
    <w:rsid w:val="47B302B5"/>
    <w:rsid w:val="481C4B95"/>
    <w:rsid w:val="482903FC"/>
    <w:rsid w:val="4844049D"/>
    <w:rsid w:val="48465B79"/>
    <w:rsid w:val="48515600"/>
    <w:rsid w:val="485D4BDC"/>
    <w:rsid w:val="48981624"/>
    <w:rsid w:val="48BA0545"/>
    <w:rsid w:val="48D56F9D"/>
    <w:rsid w:val="48D75969"/>
    <w:rsid w:val="48DF64DB"/>
    <w:rsid w:val="48E404FE"/>
    <w:rsid w:val="48E4706F"/>
    <w:rsid w:val="49042CE6"/>
    <w:rsid w:val="491964AE"/>
    <w:rsid w:val="491C632C"/>
    <w:rsid w:val="492D6AAD"/>
    <w:rsid w:val="49484B9A"/>
    <w:rsid w:val="495035C7"/>
    <w:rsid w:val="495752BA"/>
    <w:rsid w:val="49624FA2"/>
    <w:rsid w:val="49D12AC4"/>
    <w:rsid w:val="49FB48ED"/>
    <w:rsid w:val="4A1133C0"/>
    <w:rsid w:val="4A165D70"/>
    <w:rsid w:val="4A1E434E"/>
    <w:rsid w:val="4A3632D1"/>
    <w:rsid w:val="4A554C23"/>
    <w:rsid w:val="4A5601E2"/>
    <w:rsid w:val="4A577C41"/>
    <w:rsid w:val="4A5E394B"/>
    <w:rsid w:val="4A7B0D1E"/>
    <w:rsid w:val="4AA541A9"/>
    <w:rsid w:val="4AA84AEC"/>
    <w:rsid w:val="4ADE6444"/>
    <w:rsid w:val="4AE06FDC"/>
    <w:rsid w:val="4AED3CF5"/>
    <w:rsid w:val="4AF356F1"/>
    <w:rsid w:val="4B065ED1"/>
    <w:rsid w:val="4B1650A7"/>
    <w:rsid w:val="4B23409F"/>
    <w:rsid w:val="4B375749"/>
    <w:rsid w:val="4B4D4AC4"/>
    <w:rsid w:val="4B6776FB"/>
    <w:rsid w:val="4B8C4125"/>
    <w:rsid w:val="4B8F1649"/>
    <w:rsid w:val="4BF3276A"/>
    <w:rsid w:val="4BFB3C20"/>
    <w:rsid w:val="4C0634FA"/>
    <w:rsid w:val="4C2B07C8"/>
    <w:rsid w:val="4C3058DB"/>
    <w:rsid w:val="4C4B5851"/>
    <w:rsid w:val="4C526272"/>
    <w:rsid w:val="4C56256E"/>
    <w:rsid w:val="4C6070FE"/>
    <w:rsid w:val="4C60754E"/>
    <w:rsid w:val="4C674691"/>
    <w:rsid w:val="4C6E6A22"/>
    <w:rsid w:val="4C8C14A2"/>
    <w:rsid w:val="4C9C22DB"/>
    <w:rsid w:val="4CC27294"/>
    <w:rsid w:val="4CC76658"/>
    <w:rsid w:val="4CDA5FC2"/>
    <w:rsid w:val="4CE01B20"/>
    <w:rsid w:val="4CFE494A"/>
    <w:rsid w:val="4D0A463C"/>
    <w:rsid w:val="4D1F1CBB"/>
    <w:rsid w:val="4D2717ED"/>
    <w:rsid w:val="4D2B2F16"/>
    <w:rsid w:val="4D563912"/>
    <w:rsid w:val="4D662315"/>
    <w:rsid w:val="4D7907EA"/>
    <w:rsid w:val="4DBE3B4F"/>
    <w:rsid w:val="4DD52FF7"/>
    <w:rsid w:val="4DDF34B6"/>
    <w:rsid w:val="4DEE2AB4"/>
    <w:rsid w:val="4E56014D"/>
    <w:rsid w:val="4E904A15"/>
    <w:rsid w:val="4E906CD3"/>
    <w:rsid w:val="4E9151CF"/>
    <w:rsid w:val="4EB470B0"/>
    <w:rsid w:val="4ED47FAB"/>
    <w:rsid w:val="4EFD33B7"/>
    <w:rsid w:val="4F1360CC"/>
    <w:rsid w:val="4F3B50DC"/>
    <w:rsid w:val="4F3C56B3"/>
    <w:rsid w:val="4F663FB5"/>
    <w:rsid w:val="4F6939F7"/>
    <w:rsid w:val="4FA2322F"/>
    <w:rsid w:val="4FCD5D72"/>
    <w:rsid w:val="4FF61AE2"/>
    <w:rsid w:val="50120532"/>
    <w:rsid w:val="50170F5F"/>
    <w:rsid w:val="50487700"/>
    <w:rsid w:val="504E476E"/>
    <w:rsid w:val="50581974"/>
    <w:rsid w:val="506B4407"/>
    <w:rsid w:val="50906F5D"/>
    <w:rsid w:val="509A398E"/>
    <w:rsid w:val="509E64D9"/>
    <w:rsid w:val="50A278BB"/>
    <w:rsid w:val="50AF3FFE"/>
    <w:rsid w:val="50D141C0"/>
    <w:rsid w:val="50E2421E"/>
    <w:rsid w:val="50EA118C"/>
    <w:rsid w:val="50EF7872"/>
    <w:rsid w:val="51142088"/>
    <w:rsid w:val="513004F9"/>
    <w:rsid w:val="51312259"/>
    <w:rsid w:val="513905BF"/>
    <w:rsid w:val="5139584E"/>
    <w:rsid w:val="519E467B"/>
    <w:rsid w:val="51B4436E"/>
    <w:rsid w:val="51D51818"/>
    <w:rsid w:val="51DB692D"/>
    <w:rsid w:val="51F84318"/>
    <w:rsid w:val="520B7DAD"/>
    <w:rsid w:val="5211460E"/>
    <w:rsid w:val="522E6644"/>
    <w:rsid w:val="523B4CB6"/>
    <w:rsid w:val="528908F8"/>
    <w:rsid w:val="528A61F0"/>
    <w:rsid w:val="52902F97"/>
    <w:rsid w:val="52B5319D"/>
    <w:rsid w:val="52CE09F3"/>
    <w:rsid w:val="52D27691"/>
    <w:rsid w:val="52D416C6"/>
    <w:rsid w:val="52DC4A06"/>
    <w:rsid w:val="52E26EEB"/>
    <w:rsid w:val="52FB408E"/>
    <w:rsid w:val="533A050B"/>
    <w:rsid w:val="533B26D5"/>
    <w:rsid w:val="53534A95"/>
    <w:rsid w:val="53681D63"/>
    <w:rsid w:val="536D36D2"/>
    <w:rsid w:val="539A74E4"/>
    <w:rsid w:val="53DC56C0"/>
    <w:rsid w:val="540474F8"/>
    <w:rsid w:val="540E4ACA"/>
    <w:rsid w:val="54484239"/>
    <w:rsid w:val="545C5812"/>
    <w:rsid w:val="545E608A"/>
    <w:rsid w:val="546D1B2B"/>
    <w:rsid w:val="54814F13"/>
    <w:rsid w:val="54826204"/>
    <w:rsid w:val="548D462B"/>
    <w:rsid w:val="54A54951"/>
    <w:rsid w:val="54B8410B"/>
    <w:rsid w:val="54CC4F99"/>
    <w:rsid w:val="54F00B79"/>
    <w:rsid w:val="55004DFD"/>
    <w:rsid w:val="554D672A"/>
    <w:rsid w:val="556427B6"/>
    <w:rsid w:val="556E5A2B"/>
    <w:rsid w:val="558A399E"/>
    <w:rsid w:val="55D257BB"/>
    <w:rsid w:val="55D766A9"/>
    <w:rsid w:val="55E86981"/>
    <w:rsid w:val="55EE14CF"/>
    <w:rsid w:val="560853E7"/>
    <w:rsid w:val="5627572A"/>
    <w:rsid w:val="563A60ED"/>
    <w:rsid w:val="56520CC6"/>
    <w:rsid w:val="56601C14"/>
    <w:rsid w:val="56AD1CCF"/>
    <w:rsid w:val="56C908CB"/>
    <w:rsid w:val="57040C54"/>
    <w:rsid w:val="57087F99"/>
    <w:rsid w:val="570C47D9"/>
    <w:rsid w:val="57264EBE"/>
    <w:rsid w:val="57295D0E"/>
    <w:rsid w:val="57310732"/>
    <w:rsid w:val="57364937"/>
    <w:rsid w:val="576A5E1C"/>
    <w:rsid w:val="57B07F62"/>
    <w:rsid w:val="57BC59DA"/>
    <w:rsid w:val="57CF6D09"/>
    <w:rsid w:val="57D745FC"/>
    <w:rsid w:val="57D907E9"/>
    <w:rsid w:val="57FA0221"/>
    <w:rsid w:val="581B5A58"/>
    <w:rsid w:val="58360B36"/>
    <w:rsid w:val="583C6E12"/>
    <w:rsid w:val="584A6390"/>
    <w:rsid w:val="586B6036"/>
    <w:rsid w:val="58A04A8B"/>
    <w:rsid w:val="58F8710D"/>
    <w:rsid w:val="591470C9"/>
    <w:rsid w:val="591E5199"/>
    <w:rsid w:val="59232E69"/>
    <w:rsid w:val="592C2BCC"/>
    <w:rsid w:val="593A3C55"/>
    <w:rsid w:val="594C384D"/>
    <w:rsid w:val="596959FB"/>
    <w:rsid w:val="596B38F8"/>
    <w:rsid w:val="597436C4"/>
    <w:rsid w:val="59844AA3"/>
    <w:rsid w:val="599015F7"/>
    <w:rsid w:val="599A3BBD"/>
    <w:rsid w:val="599A6CCC"/>
    <w:rsid w:val="59A61293"/>
    <w:rsid w:val="59C03548"/>
    <w:rsid w:val="59EF2C0B"/>
    <w:rsid w:val="5A06478D"/>
    <w:rsid w:val="5A2052D0"/>
    <w:rsid w:val="5A6D0066"/>
    <w:rsid w:val="5A78562F"/>
    <w:rsid w:val="5A9B6DE4"/>
    <w:rsid w:val="5AB101D7"/>
    <w:rsid w:val="5ABE1A4F"/>
    <w:rsid w:val="5AC6719F"/>
    <w:rsid w:val="5AF20EEA"/>
    <w:rsid w:val="5B0B4B46"/>
    <w:rsid w:val="5B0E18F6"/>
    <w:rsid w:val="5B1269FC"/>
    <w:rsid w:val="5B1F235C"/>
    <w:rsid w:val="5B3B135D"/>
    <w:rsid w:val="5B424619"/>
    <w:rsid w:val="5B425866"/>
    <w:rsid w:val="5B4517BC"/>
    <w:rsid w:val="5B8E1D01"/>
    <w:rsid w:val="5BB77F04"/>
    <w:rsid w:val="5BC45A8A"/>
    <w:rsid w:val="5C0A76AF"/>
    <w:rsid w:val="5C185C46"/>
    <w:rsid w:val="5C203282"/>
    <w:rsid w:val="5C222C1B"/>
    <w:rsid w:val="5C41379E"/>
    <w:rsid w:val="5C7E7D9D"/>
    <w:rsid w:val="5C8237AC"/>
    <w:rsid w:val="5CC87600"/>
    <w:rsid w:val="5CCD400B"/>
    <w:rsid w:val="5CCE1B6A"/>
    <w:rsid w:val="5CDC6150"/>
    <w:rsid w:val="5CEE07C4"/>
    <w:rsid w:val="5CFA4B44"/>
    <w:rsid w:val="5D104E84"/>
    <w:rsid w:val="5D120944"/>
    <w:rsid w:val="5D2F335F"/>
    <w:rsid w:val="5D551A5E"/>
    <w:rsid w:val="5D5B54D5"/>
    <w:rsid w:val="5D9A7AB4"/>
    <w:rsid w:val="5DA00961"/>
    <w:rsid w:val="5DA33A28"/>
    <w:rsid w:val="5DB47FEC"/>
    <w:rsid w:val="5DBD61AD"/>
    <w:rsid w:val="5DE84FE5"/>
    <w:rsid w:val="5DF01821"/>
    <w:rsid w:val="5DF54D25"/>
    <w:rsid w:val="5E1D577D"/>
    <w:rsid w:val="5E3003DC"/>
    <w:rsid w:val="5E42601B"/>
    <w:rsid w:val="5E581812"/>
    <w:rsid w:val="5ED81873"/>
    <w:rsid w:val="5EF7563B"/>
    <w:rsid w:val="5EF758DB"/>
    <w:rsid w:val="5EF90641"/>
    <w:rsid w:val="5EF936CA"/>
    <w:rsid w:val="5F0E32FF"/>
    <w:rsid w:val="5F1576F7"/>
    <w:rsid w:val="5F676D06"/>
    <w:rsid w:val="5F6D22B3"/>
    <w:rsid w:val="5F8D1984"/>
    <w:rsid w:val="5F916C71"/>
    <w:rsid w:val="5F993E84"/>
    <w:rsid w:val="5FA06A2E"/>
    <w:rsid w:val="5FA9111A"/>
    <w:rsid w:val="5FAC58B4"/>
    <w:rsid w:val="5FC739A1"/>
    <w:rsid w:val="60112CA5"/>
    <w:rsid w:val="603B13E0"/>
    <w:rsid w:val="60483AFC"/>
    <w:rsid w:val="60495468"/>
    <w:rsid w:val="60545FFD"/>
    <w:rsid w:val="60593A83"/>
    <w:rsid w:val="606D766C"/>
    <w:rsid w:val="607F75CA"/>
    <w:rsid w:val="60884386"/>
    <w:rsid w:val="608D150F"/>
    <w:rsid w:val="60DF31E6"/>
    <w:rsid w:val="60E2783B"/>
    <w:rsid w:val="60F3655B"/>
    <w:rsid w:val="610A6C89"/>
    <w:rsid w:val="61271B17"/>
    <w:rsid w:val="612A5E33"/>
    <w:rsid w:val="613F5298"/>
    <w:rsid w:val="61885B0C"/>
    <w:rsid w:val="61B32891"/>
    <w:rsid w:val="61C76DF3"/>
    <w:rsid w:val="61EB0BE3"/>
    <w:rsid w:val="62082BF6"/>
    <w:rsid w:val="6237756F"/>
    <w:rsid w:val="625426EC"/>
    <w:rsid w:val="62650883"/>
    <w:rsid w:val="62797F9D"/>
    <w:rsid w:val="628F2DAA"/>
    <w:rsid w:val="62AD6E2E"/>
    <w:rsid w:val="62ED7085"/>
    <w:rsid w:val="630318F9"/>
    <w:rsid w:val="631A52DC"/>
    <w:rsid w:val="631B0997"/>
    <w:rsid w:val="632B6143"/>
    <w:rsid w:val="63316B1C"/>
    <w:rsid w:val="63421B1E"/>
    <w:rsid w:val="63490D33"/>
    <w:rsid w:val="638A20F7"/>
    <w:rsid w:val="63BC570D"/>
    <w:rsid w:val="63D2388C"/>
    <w:rsid w:val="63E05DF4"/>
    <w:rsid w:val="64221664"/>
    <w:rsid w:val="642339D3"/>
    <w:rsid w:val="642D7AF6"/>
    <w:rsid w:val="64354398"/>
    <w:rsid w:val="645050CE"/>
    <w:rsid w:val="646F2E3B"/>
    <w:rsid w:val="6470242D"/>
    <w:rsid w:val="648E7568"/>
    <w:rsid w:val="64C83C19"/>
    <w:rsid w:val="64CD3B8D"/>
    <w:rsid w:val="64CF35BF"/>
    <w:rsid w:val="64D402E2"/>
    <w:rsid w:val="64D8420D"/>
    <w:rsid w:val="65056FDF"/>
    <w:rsid w:val="65194649"/>
    <w:rsid w:val="65594142"/>
    <w:rsid w:val="658408EB"/>
    <w:rsid w:val="659A359A"/>
    <w:rsid w:val="65A46515"/>
    <w:rsid w:val="65E43F1D"/>
    <w:rsid w:val="660364FC"/>
    <w:rsid w:val="66054DFE"/>
    <w:rsid w:val="66111B2D"/>
    <w:rsid w:val="6614544B"/>
    <w:rsid w:val="66240220"/>
    <w:rsid w:val="66653791"/>
    <w:rsid w:val="66720779"/>
    <w:rsid w:val="66A23DA4"/>
    <w:rsid w:val="66AC6440"/>
    <w:rsid w:val="66B94794"/>
    <w:rsid w:val="66E97A3B"/>
    <w:rsid w:val="670E38C6"/>
    <w:rsid w:val="670F7122"/>
    <w:rsid w:val="67110BE1"/>
    <w:rsid w:val="67200BB6"/>
    <w:rsid w:val="6722239C"/>
    <w:rsid w:val="67271611"/>
    <w:rsid w:val="672A0FB3"/>
    <w:rsid w:val="67326D8B"/>
    <w:rsid w:val="676D0394"/>
    <w:rsid w:val="6779231D"/>
    <w:rsid w:val="677C68FB"/>
    <w:rsid w:val="678457A5"/>
    <w:rsid w:val="679F1F8A"/>
    <w:rsid w:val="67A014A4"/>
    <w:rsid w:val="67AF20FE"/>
    <w:rsid w:val="67AF6825"/>
    <w:rsid w:val="67DC1703"/>
    <w:rsid w:val="67DD75E2"/>
    <w:rsid w:val="67E47770"/>
    <w:rsid w:val="67F00EBA"/>
    <w:rsid w:val="67F072B4"/>
    <w:rsid w:val="681B0339"/>
    <w:rsid w:val="683D6C86"/>
    <w:rsid w:val="684E5A28"/>
    <w:rsid w:val="68852D96"/>
    <w:rsid w:val="688F774C"/>
    <w:rsid w:val="68BC4216"/>
    <w:rsid w:val="68BF4130"/>
    <w:rsid w:val="68D508DF"/>
    <w:rsid w:val="68E50ABA"/>
    <w:rsid w:val="68EF1E86"/>
    <w:rsid w:val="68F5702A"/>
    <w:rsid w:val="69292D09"/>
    <w:rsid w:val="692B432A"/>
    <w:rsid w:val="69640103"/>
    <w:rsid w:val="699B64E0"/>
    <w:rsid w:val="69A32C41"/>
    <w:rsid w:val="69B0581F"/>
    <w:rsid w:val="69B92BEC"/>
    <w:rsid w:val="69BD3298"/>
    <w:rsid w:val="69D00A20"/>
    <w:rsid w:val="6A1364C4"/>
    <w:rsid w:val="6A1B2E0F"/>
    <w:rsid w:val="6A1E227A"/>
    <w:rsid w:val="6A320ECA"/>
    <w:rsid w:val="6A352DB4"/>
    <w:rsid w:val="6A3550F2"/>
    <w:rsid w:val="6A3C1F85"/>
    <w:rsid w:val="6A3F6002"/>
    <w:rsid w:val="6A4149DD"/>
    <w:rsid w:val="6A42336B"/>
    <w:rsid w:val="6A5256A1"/>
    <w:rsid w:val="6A5C77E1"/>
    <w:rsid w:val="6A6D36AF"/>
    <w:rsid w:val="6A8E65B0"/>
    <w:rsid w:val="6A90057A"/>
    <w:rsid w:val="6A9C6F1F"/>
    <w:rsid w:val="6AC770B3"/>
    <w:rsid w:val="6AD05645"/>
    <w:rsid w:val="6ADB6106"/>
    <w:rsid w:val="6AE143EF"/>
    <w:rsid w:val="6B34264F"/>
    <w:rsid w:val="6B4136A8"/>
    <w:rsid w:val="6B4F3829"/>
    <w:rsid w:val="6B547A58"/>
    <w:rsid w:val="6B5B02E9"/>
    <w:rsid w:val="6B5F5C29"/>
    <w:rsid w:val="6B673385"/>
    <w:rsid w:val="6B752D29"/>
    <w:rsid w:val="6B9764BE"/>
    <w:rsid w:val="6B9D4CFC"/>
    <w:rsid w:val="6B9F1F3C"/>
    <w:rsid w:val="6BA240C1"/>
    <w:rsid w:val="6BE46180"/>
    <w:rsid w:val="6BFA0DAB"/>
    <w:rsid w:val="6C0F435A"/>
    <w:rsid w:val="6C1B3DE4"/>
    <w:rsid w:val="6C260172"/>
    <w:rsid w:val="6C453CED"/>
    <w:rsid w:val="6C455A81"/>
    <w:rsid w:val="6C473786"/>
    <w:rsid w:val="6C6C0694"/>
    <w:rsid w:val="6C816514"/>
    <w:rsid w:val="6C850832"/>
    <w:rsid w:val="6C9327B4"/>
    <w:rsid w:val="6CB737CC"/>
    <w:rsid w:val="6D0545A9"/>
    <w:rsid w:val="6D0B1A44"/>
    <w:rsid w:val="6D197F68"/>
    <w:rsid w:val="6D2F6EE0"/>
    <w:rsid w:val="6D3C781C"/>
    <w:rsid w:val="6D4E63B5"/>
    <w:rsid w:val="6D561607"/>
    <w:rsid w:val="6D5B6C1D"/>
    <w:rsid w:val="6DC93AE5"/>
    <w:rsid w:val="6DD42385"/>
    <w:rsid w:val="6DEA2279"/>
    <w:rsid w:val="6E107D6E"/>
    <w:rsid w:val="6E120E7A"/>
    <w:rsid w:val="6E2B6D9F"/>
    <w:rsid w:val="6E2E6D38"/>
    <w:rsid w:val="6E6C414F"/>
    <w:rsid w:val="6E706F1D"/>
    <w:rsid w:val="6E8212E7"/>
    <w:rsid w:val="6EF42872"/>
    <w:rsid w:val="6EFE26B8"/>
    <w:rsid w:val="6F3E529F"/>
    <w:rsid w:val="6F5B2A1F"/>
    <w:rsid w:val="6F6232F6"/>
    <w:rsid w:val="6F915C4F"/>
    <w:rsid w:val="6F977CB5"/>
    <w:rsid w:val="6FCA1E38"/>
    <w:rsid w:val="6FD46AA0"/>
    <w:rsid w:val="6FDB6512"/>
    <w:rsid w:val="6FED5C73"/>
    <w:rsid w:val="7028018B"/>
    <w:rsid w:val="70421C96"/>
    <w:rsid w:val="70425F74"/>
    <w:rsid w:val="705F4D03"/>
    <w:rsid w:val="70642C73"/>
    <w:rsid w:val="70A2466E"/>
    <w:rsid w:val="70CD5A99"/>
    <w:rsid w:val="70D92EE8"/>
    <w:rsid w:val="713521D3"/>
    <w:rsid w:val="71926986"/>
    <w:rsid w:val="71940950"/>
    <w:rsid w:val="71BE133E"/>
    <w:rsid w:val="71BE2A99"/>
    <w:rsid w:val="71C726FF"/>
    <w:rsid w:val="71C73391"/>
    <w:rsid w:val="71F61FB3"/>
    <w:rsid w:val="72052A1F"/>
    <w:rsid w:val="72084E9A"/>
    <w:rsid w:val="72511CD4"/>
    <w:rsid w:val="725E0A9E"/>
    <w:rsid w:val="72980E95"/>
    <w:rsid w:val="72BB204E"/>
    <w:rsid w:val="72C52CBC"/>
    <w:rsid w:val="72D059B7"/>
    <w:rsid w:val="72E326E7"/>
    <w:rsid w:val="73050051"/>
    <w:rsid w:val="7321510D"/>
    <w:rsid w:val="732258AE"/>
    <w:rsid w:val="734F71A7"/>
    <w:rsid w:val="73674CDD"/>
    <w:rsid w:val="737526FC"/>
    <w:rsid w:val="73AA3E81"/>
    <w:rsid w:val="73CE7ABA"/>
    <w:rsid w:val="73DF53A6"/>
    <w:rsid w:val="740E0F72"/>
    <w:rsid w:val="74267EFF"/>
    <w:rsid w:val="742F1421"/>
    <w:rsid w:val="7466375A"/>
    <w:rsid w:val="74720FB3"/>
    <w:rsid w:val="749D0F80"/>
    <w:rsid w:val="74B277CA"/>
    <w:rsid w:val="74D177C5"/>
    <w:rsid w:val="74DD213A"/>
    <w:rsid w:val="752161DA"/>
    <w:rsid w:val="754A4A6F"/>
    <w:rsid w:val="75653D9F"/>
    <w:rsid w:val="756F7F8C"/>
    <w:rsid w:val="759C7CC1"/>
    <w:rsid w:val="759D13B8"/>
    <w:rsid w:val="75CB06B8"/>
    <w:rsid w:val="76010A06"/>
    <w:rsid w:val="760B48BF"/>
    <w:rsid w:val="76326989"/>
    <w:rsid w:val="76400C13"/>
    <w:rsid w:val="765142A8"/>
    <w:rsid w:val="766E0FC8"/>
    <w:rsid w:val="76985563"/>
    <w:rsid w:val="76A71125"/>
    <w:rsid w:val="76AA10C6"/>
    <w:rsid w:val="76AD131C"/>
    <w:rsid w:val="76B06C4C"/>
    <w:rsid w:val="76FF537E"/>
    <w:rsid w:val="7711047F"/>
    <w:rsid w:val="773255A6"/>
    <w:rsid w:val="7753269B"/>
    <w:rsid w:val="77590E5D"/>
    <w:rsid w:val="77B53201"/>
    <w:rsid w:val="77BA6703"/>
    <w:rsid w:val="77ED69D7"/>
    <w:rsid w:val="77FB18D2"/>
    <w:rsid w:val="781D71B6"/>
    <w:rsid w:val="784C7207"/>
    <w:rsid w:val="78707436"/>
    <w:rsid w:val="787E4B3B"/>
    <w:rsid w:val="789D2C7E"/>
    <w:rsid w:val="78B52EA1"/>
    <w:rsid w:val="78D62241"/>
    <w:rsid w:val="78DB566B"/>
    <w:rsid w:val="78F41CD4"/>
    <w:rsid w:val="78F61073"/>
    <w:rsid w:val="78F8095D"/>
    <w:rsid w:val="79136283"/>
    <w:rsid w:val="79161E4B"/>
    <w:rsid w:val="792655CC"/>
    <w:rsid w:val="79320991"/>
    <w:rsid w:val="799A6034"/>
    <w:rsid w:val="79C01105"/>
    <w:rsid w:val="79CE6DEB"/>
    <w:rsid w:val="79D23B5D"/>
    <w:rsid w:val="79D35D8D"/>
    <w:rsid w:val="79E41D66"/>
    <w:rsid w:val="7A0A0BCA"/>
    <w:rsid w:val="7A2A5205"/>
    <w:rsid w:val="7A3A6A85"/>
    <w:rsid w:val="7A3E5734"/>
    <w:rsid w:val="7A467995"/>
    <w:rsid w:val="7A58284E"/>
    <w:rsid w:val="7A5B5139"/>
    <w:rsid w:val="7A605EED"/>
    <w:rsid w:val="7A640951"/>
    <w:rsid w:val="7A733CA0"/>
    <w:rsid w:val="7AA47C37"/>
    <w:rsid w:val="7AA7474A"/>
    <w:rsid w:val="7AB61BD7"/>
    <w:rsid w:val="7AF66D9B"/>
    <w:rsid w:val="7AFF78DB"/>
    <w:rsid w:val="7B1D45A7"/>
    <w:rsid w:val="7B28606F"/>
    <w:rsid w:val="7B34609A"/>
    <w:rsid w:val="7B3C45B4"/>
    <w:rsid w:val="7B4553DC"/>
    <w:rsid w:val="7B4E1B6F"/>
    <w:rsid w:val="7B6D3656"/>
    <w:rsid w:val="7B7A241F"/>
    <w:rsid w:val="7B827A6B"/>
    <w:rsid w:val="7B9B5F78"/>
    <w:rsid w:val="7B9E21ED"/>
    <w:rsid w:val="7BB32F66"/>
    <w:rsid w:val="7BD11C0B"/>
    <w:rsid w:val="7BDB25DD"/>
    <w:rsid w:val="7C130507"/>
    <w:rsid w:val="7C2A0407"/>
    <w:rsid w:val="7C2B0118"/>
    <w:rsid w:val="7C450A74"/>
    <w:rsid w:val="7C5C4A2E"/>
    <w:rsid w:val="7C6F253F"/>
    <w:rsid w:val="7CD1729D"/>
    <w:rsid w:val="7CEB3CBA"/>
    <w:rsid w:val="7CF130FA"/>
    <w:rsid w:val="7CFF3735"/>
    <w:rsid w:val="7D0C247B"/>
    <w:rsid w:val="7D0E1E88"/>
    <w:rsid w:val="7D19566B"/>
    <w:rsid w:val="7D2538D8"/>
    <w:rsid w:val="7D3134F6"/>
    <w:rsid w:val="7D511DEB"/>
    <w:rsid w:val="7D5C5ABA"/>
    <w:rsid w:val="7D717DFD"/>
    <w:rsid w:val="7D7A3110"/>
    <w:rsid w:val="7D7D45A6"/>
    <w:rsid w:val="7D814C58"/>
    <w:rsid w:val="7DA20809"/>
    <w:rsid w:val="7DDD2116"/>
    <w:rsid w:val="7E023E1E"/>
    <w:rsid w:val="7E0529AD"/>
    <w:rsid w:val="7E101F9D"/>
    <w:rsid w:val="7E2B324F"/>
    <w:rsid w:val="7E58595E"/>
    <w:rsid w:val="7E5E431B"/>
    <w:rsid w:val="7EAC4103"/>
    <w:rsid w:val="7ED2432A"/>
    <w:rsid w:val="7EDC7492"/>
    <w:rsid w:val="7EF23A21"/>
    <w:rsid w:val="7F01514B"/>
    <w:rsid w:val="7F0472F7"/>
    <w:rsid w:val="7F0C73D0"/>
    <w:rsid w:val="7F3C434D"/>
    <w:rsid w:val="7F606315"/>
    <w:rsid w:val="7F684E5C"/>
    <w:rsid w:val="7F6D05C6"/>
    <w:rsid w:val="7F766F31"/>
    <w:rsid w:val="7F836198"/>
    <w:rsid w:val="7F945FBF"/>
    <w:rsid w:val="7F9A439C"/>
    <w:rsid w:val="7FA73FD1"/>
    <w:rsid w:val="7FB44F7C"/>
    <w:rsid w:val="7FCB1EA0"/>
    <w:rsid w:val="7FCE112B"/>
    <w:rsid w:val="7FE82B25"/>
    <w:rsid w:val="7FEE6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7"/>
    <w:autoRedefine/>
    <w:semiHidden/>
    <w:unhideWhenUsed/>
    <w:qFormat/>
    <w:uiPriority w:val="99"/>
    <w:pPr>
      <w:jc w:val="left"/>
    </w:pPr>
  </w:style>
  <w:style w:type="paragraph" w:styleId="4">
    <w:name w:val="Body Text"/>
    <w:basedOn w:val="1"/>
    <w:link w:val="30"/>
    <w:autoRedefine/>
    <w:qFormat/>
    <w:uiPriority w:val="1"/>
    <w:pPr>
      <w:autoSpaceDE w:val="0"/>
      <w:autoSpaceDN w:val="0"/>
      <w:jc w:val="left"/>
    </w:pPr>
    <w:rPr>
      <w:rFonts w:ascii="宋体" w:hAnsi="宋体" w:eastAsia="宋体" w:cs="宋体"/>
      <w:kern w:val="0"/>
      <w:szCs w:val="21"/>
      <w:lang w:eastAsia="en-US" w:bidi="en-US"/>
    </w:rPr>
  </w:style>
  <w:style w:type="paragraph" w:styleId="5">
    <w:name w:val="Balloon Text"/>
    <w:basedOn w:val="1"/>
    <w:link w:val="19"/>
    <w:autoRedefine/>
    <w:semiHidden/>
    <w:unhideWhenUsed/>
    <w:qFormat/>
    <w:uiPriority w:val="99"/>
    <w:rPr>
      <w:rFonts w:ascii="宋体" w:eastAsia="宋体"/>
      <w:sz w:val="18"/>
      <w:szCs w:val="18"/>
    </w:rPr>
  </w:style>
  <w:style w:type="paragraph" w:styleId="6">
    <w:name w:val="footer"/>
    <w:basedOn w:val="1"/>
    <w:link w:val="16"/>
    <w:autoRedefine/>
    <w:unhideWhenUsed/>
    <w:qFormat/>
    <w:uiPriority w:val="99"/>
    <w:pPr>
      <w:tabs>
        <w:tab w:val="center" w:pos="4153"/>
        <w:tab w:val="right" w:pos="8306"/>
      </w:tabs>
      <w:snapToGrid w:val="0"/>
      <w:jc w:val="left"/>
    </w:pPr>
    <w:rPr>
      <w:sz w:val="18"/>
      <w:szCs w:val="18"/>
    </w:rPr>
  </w:style>
  <w:style w:type="paragraph" w:styleId="7">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autoRedefine/>
    <w:semiHidden/>
    <w:unhideWhenUsed/>
    <w:qFormat/>
    <w:uiPriority w:val="99"/>
    <w:pPr>
      <w:keepNext w:val="0"/>
      <w:keepLines w:val="0"/>
      <w:widowControl w:val="0"/>
      <w:suppressLineNumbers w:val="0"/>
      <w:snapToGrid w:val="0"/>
      <w:spacing w:before="0" w:beforeAutospacing="0" w:after="0" w:afterAutospacing="0"/>
      <w:ind w:left="0" w:right="0"/>
      <w:jc w:val="left"/>
    </w:pPr>
    <w:rPr>
      <w:rFonts w:hint="eastAsia" w:ascii="等线" w:hAnsi="等线" w:eastAsia="等线" w:cs="Times New Roman"/>
      <w:kern w:val="2"/>
      <w:sz w:val="18"/>
      <w:szCs w:val="18"/>
      <w:lang w:val="en-US" w:eastAsia="zh-CN" w:bidi="ar"/>
    </w:rPr>
  </w:style>
  <w:style w:type="paragraph" w:styleId="9">
    <w:name w:val="annotation subject"/>
    <w:basedOn w:val="3"/>
    <w:next w:val="3"/>
    <w:link w:val="18"/>
    <w:autoRedefine/>
    <w:semiHidden/>
    <w:unhideWhenUsed/>
    <w:qFormat/>
    <w:uiPriority w:val="99"/>
    <w:rPr>
      <w:b/>
      <w:bCs/>
    </w:r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autoRedefine/>
    <w:semiHidden/>
    <w:unhideWhenUsed/>
    <w:qFormat/>
    <w:uiPriority w:val="99"/>
    <w:rPr>
      <w:sz w:val="21"/>
      <w:szCs w:val="21"/>
    </w:rPr>
  </w:style>
  <w:style w:type="character" w:styleId="14">
    <w:name w:val="footnote reference"/>
    <w:basedOn w:val="12"/>
    <w:autoRedefine/>
    <w:semiHidden/>
    <w:unhideWhenUsed/>
    <w:qFormat/>
    <w:uiPriority w:val="99"/>
    <w:rPr>
      <w:vertAlign w:val="superscript"/>
    </w:rPr>
  </w:style>
  <w:style w:type="character" w:customStyle="1" w:styleId="15">
    <w:name w:val="页眉 Char"/>
    <w:basedOn w:val="12"/>
    <w:link w:val="7"/>
    <w:autoRedefine/>
    <w:qFormat/>
    <w:uiPriority w:val="99"/>
    <w:rPr>
      <w:sz w:val="18"/>
      <w:szCs w:val="18"/>
    </w:rPr>
  </w:style>
  <w:style w:type="character" w:customStyle="1" w:styleId="16">
    <w:name w:val="页脚 Char"/>
    <w:basedOn w:val="12"/>
    <w:link w:val="6"/>
    <w:autoRedefine/>
    <w:qFormat/>
    <w:uiPriority w:val="99"/>
    <w:rPr>
      <w:sz w:val="18"/>
      <w:szCs w:val="18"/>
    </w:rPr>
  </w:style>
  <w:style w:type="character" w:customStyle="1" w:styleId="17">
    <w:name w:val="批注文字 Char"/>
    <w:basedOn w:val="12"/>
    <w:link w:val="3"/>
    <w:autoRedefine/>
    <w:semiHidden/>
    <w:qFormat/>
    <w:uiPriority w:val="99"/>
  </w:style>
  <w:style w:type="character" w:customStyle="1" w:styleId="18">
    <w:name w:val="批注主题 Char"/>
    <w:basedOn w:val="17"/>
    <w:link w:val="9"/>
    <w:autoRedefine/>
    <w:semiHidden/>
    <w:qFormat/>
    <w:uiPriority w:val="99"/>
    <w:rPr>
      <w:b/>
      <w:bCs/>
    </w:rPr>
  </w:style>
  <w:style w:type="character" w:customStyle="1" w:styleId="19">
    <w:name w:val="批注框文本 Char"/>
    <w:basedOn w:val="12"/>
    <w:link w:val="5"/>
    <w:autoRedefine/>
    <w:semiHidden/>
    <w:qFormat/>
    <w:uiPriority w:val="99"/>
    <w:rPr>
      <w:rFonts w:ascii="宋体" w:eastAsia="宋体"/>
      <w:sz w:val="18"/>
      <w:szCs w:val="18"/>
    </w:rPr>
  </w:style>
  <w:style w:type="character" w:styleId="20">
    <w:name w:val="Placeholder Text"/>
    <w:basedOn w:val="12"/>
    <w:autoRedefine/>
    <w:semiHidden/>
    <w:qFormat/>
    <w:uiPriority w:val="99"/>
    <w:rPr>
      <w:color w:val="808080"/>
    </w:rPr>
  </w:style>
  <w:style w:type="paragraph" w:styleId="21">
    <w:name w:val="List Paragraph"/>
    <w:basedOn w:val="1"/>
    <w:autoRedefine/>
    <w:qFormat/>
    <w:uiPriority w:val="34"/>
    <w:pPr>
      <w:ind w:firstLine="420" w:firstLineChars="200"/>
    </w:pPr>
  </w:style>
  <w:style w:type="paragraph" w:customStyle="1" w:styleId="22">
    <w:name w:val="前言、引言标题"/>
    <w:next w:val="1"/>
    <w:autoRedefine/>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3">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4">
    <w:name w:val="注：（正文）"/>
    <w:next w:val="23"/>
    <w:autoRedefine/>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25">
    <w:name w:val="注："/>
    <w:next w:val="23"/>
    <w:autoRedefine/>
    <w:qFormat/>
    <w:uiPriority w:val="0"/>
    <w:pPr>
      <w:widowControl w:val="0"/>
      <w:numPr>
        <w:ilvl w:val="0"/>
        <w:numId w:val="2"/>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26">
    <w:name w:val="章标题"/>
    <w:next w:val="23"/>
    <w:autoRedefine/>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27">
    <w:name w:val="二级条标题"/>
    <w:next w:val="23"/>
    <w:autoRedefine/>
    <w:qFormat/>
    <w:uiPriority w:val="0"/>
    <w:pPr>
      <w:numPr>
        <w:ilvl w:val="2"/>
        <w:numId w:val="3"/>
      </w:numPr>
      <w:spacing w:beforeLines="50" w:afterLines="50"/>
      <w:jc w:val="both"/>
      <w:outlineLvl w:val="3"/>
    </w:pPr>
    <w:rPr>
      <w:rFonts w:ascii="黑体" w:hAnsi="Times New Roman" w:eastAsia="黑体" w:cs="Times New Roman"/>
      <w:sz w:val="21"/>
      <w:szCs w:val="21"/>
      <w:lang w:val="en-US" w:eastAsia="zh-CN" w:bidi="ar-SA"/>
    </w:rPr>
  </w:style>
  <w:style w:type="paragraph" w:customStyle="1" w:styleId="28">
    <w:name w:val="一级条标题"/>
    <w:next w:val="23"/>
    <w:autoRedefine/>
    <w:qFormat/>
    <w:uiPriority w:val="0"/>
    <w:pPr>
      <w:numPr>
        <w:ilvl w:val="1"/>
        <w:numId w:val="3"/>
      </w:numPr>
      <w:spacing w:beforeLines="50" w:afterLines="50"/>
      <w:jc w:val="both"/>
      <w:outlineLvl w:val="2"/>
    </w:pPr>
    <w:rPr>
      <w:rFonts w:ascii="黑体" w:hAnsi="Times New Roman" w:eastAsia="黑体" w:cs="Times New Roman"/>
      <w:sz w:val="21"/>
      <w:szCs w:val="21"/>
      <w:lang w:val="en-US" w:eastAsia="zh-CN" w:bidi="ar-SA"/>
    </w:rPr>
  </w:style>
  <w:style w:type="paragraph" w:customStyle="1" w:styleId="29">
    <w:name w:val="终结线"/>
    <w:autoRedefine/>
    <w:qFormat/>
    <w:uiPriority w:val="0"/>
    <w:pPr>
      <w:framePr w:hSpace="181" w:vSpace="181" w:wrap="around" w:vAnchor="text" w:hAnchor="margin" w:xAlign="center" w:y="285"/>
      <w:widowControl w:val="0"/>
      <w:jc w:val="both"/>
    </w:pPr>
    <w:rPr>
      <w:rFonts w:ascii="Times New Roman" w:hAnsi="Times New Roman" w:eastAsia="宋体" w:cs="Times New Roman"/>
      <w:kern w:val="2"/>
      <w:sz w:val="21"/>
      <w:szCs w:val="24"/>
      <w:lang w:val="en-US" w:eastAsia="zh-CN" w:bidi="ar-SA"/>
    </w:rPr>
  </w:style>
  <w:style w:type="character" w:customStyle="1" w:styleId="30">
    <w:name w:val="正文文本 Char"/>
    <w:basedOn w:val="12"/>
    <w:link w:val="4"/>
    <w:autoRedefine/>
    <w:qFormat/>
    <w:uiPriority w:val="1"/>
    <w:rPr>
      <w:rFonts w:ascii="宋体" w:hAnsi="宋体" w:cs="宋体"/>
      <w:sz w:val="21"/>
      <w:szCs w:val="21"/>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textRotate="1"/>
    <customShpInfo spid="_x0000_s2052"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6E2265-B5A3-450B-8855-25C917203035}">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3755</Words>
  <Characters>9776</Characters>
  <Lines>1</Lines>
  <Paragraphs>1</Paragraphs>
  <TotalTime>0</TotalTime>
  <ScaleCrop>false</ScaleCrop>
  <LinksUpToDate>false</LinksUpToDate>
  <CharactersWithSpaces>10872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2022-03-03T13:14:00Z</dcterms:created>
  <dc:creator>Sijie He</dc:creator>
  <cp:lastModifiedBy>long.</cp:lastModifiedBy>
  <dcterms:modified xsi:type="dcterms:W3CDTF">2024-10-22T03:01:11Z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9E761819316149D28837557A83CCBAEB</vt:lpwstr>
  </property>
</Properties>
</file>